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4F9" w:rsidRDefault="003814F9" w:rsidP="003814F9">
      <w:pPr>
        <w:jc w:val="center"/>
      </w:pPr>
      <w:r>
        <w:rPr>
          <w:spacing w:val="20"/>
          <w:sz w:val="16"/>
          <w:szCs w:val="24"/>
        </w:rPr>
        <w:object w:dxaOrig="931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 fillcolor="window">
            <v:imagedata r:id="rId4" o:title=""/>
          </v:shape>
          <o:OLEObject Type="Embed" ProgID="Word.Picture.8" ShapeID="_x0000_i1025" DrawAspect="Content" ObjectID="_1653474264" r:id="rId5"/>
        </w:object>
      </w:r>
    </w:p>
    <w:p w:rsidR="003814F9" w:rsidRDefault="003814F9" w:rsidP="003814F9">
      <w:pPr>
        <w:ind w:firstLine="709"/>
        <w:jc w:val="both"/>
      </w:pPr>
    </w:p>
    <w:p w:rsidR="003814F9" w:rsidRDefault="003814F9" w:rsidP="003814F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TELŠIŲ RAJONO SAVIVALDYBĖS</w:t>
      </w:r>
    </w:p>
    <w:p w:rsidR="003814F9" w:rsidRDefault="003814F9" w:rsidP="003814F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TARYBA</w:t>
      </w:r>
    </w:p>
    <w:p w:rsidR="003814F9" w:rsidRDefault="003814F9" w:rsidP="003814F9">
      <w:pPr>
        <w:ind w:firstLine="709"/>
        <w:jc w:val="center"/>
      </w:pPr>
    </w:p>
    <w:p w:rsidR="003814F9" w:rsidRDefault="003814F9" w:rsidP="003814F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SPRENDIMAS</w:t>
      </w:r>
    </w:p>
    <w:p w:rsidR="003814F9" w:rsidRDefault="003814F9" w:rsidP="003814F9">
      <w:pPr>
        <w:jc w:val="center"/>
      </w:pPr>
      <w:r>
        <w:rPr>
          <w:b/>
          <w:szCs w:val="24"/>
        </w:rPr>
        <w:t>DĖL DIENOS, TRUMPALAIKĖS, ILGALAIKĖS SOCIALINĖS GLOBOS PASLAUGŲ TELŠIŲ RAJONE TEIKIMO ORGANIZAVIMO IR MOKĖJIMO UŽ SOCIALINES PASLAUGAS TVARKOS APRAŠŲ IR KAINŲ PATVIRTINIMO</w:t>
      </w:r>
    </w:p>
    <w:p w:rsidR="003814F9" w:rsidRDefault="003814F9" w:rsidP="003814F9">
      <w:pPr>
        <w:ind w:firstLine="709"/>
        <w:jc w:val="center"/>
      </w:pPr>
    </w:p>
    <w:p w:rsidR="003814F9" w:rsidRDefault="003814F9" w:rsidP="003814F9">
      <w:pPr>
        <w:jc w:val="center"/>
      </w:pPr>
      <w:r>
        <w:rPr>
          <w:bCs/>
          <w:szCs w:val="24"/>
        </w:rPr>
        <w:t>2015 m. gruodžio 28 d. Nr. T1-357</w:t>
      </w:r>
    </w:p>
    <w:p w:rsidR="003814F9" w:rsidRDefault="003814F9" w:rsidP="003814F9">
      <w:pPr>
        <w:jc w:val="center"/>
      </w:pPr>
      <w:r>
        <w:t>Telšiai</w:t>
      </w:r>
    </w:p>
    <w:p w:rsidR="003814F9" w:rsidRDefault="003814F9" w:rsidP="003814F9">
      <w:pPr>
        <w:ind w:firstLine="709"/>
        <w:jc w:val="both"/>
      </w:pPr>
    </w:p>
    <w:p w:rsidR="003814F9" w:rsidRDefault="003814F9" w:rsidP="003814F9">
      <w:pPr>
        <w:ind w:firstLine="709"/>
        <w:jc w:val="both"/>
      </w:pPr>
    </w:p>
    <w:p w:rsidR="003814F9" w:rsidRDefault="003814F9" w:rsidP="003814F9">
      <w:pPr>
        <w:ind w:firstLine="709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4 dalimi, Lietuvos Respublikos socialinių paslaugų įstatymo 13 straipsnio 4 dalimi, 16 straipsnio 6 dalimi, 17 straipsniu,  Mokėjimo už socialines paslaugas tvarkos aprašu, patvirtintu Lietuvos Respublikos Vyriausybės </w:t>
      </w:r>
      <w:smartTag w:uri="urn:schemas-microsoft-com:office:smarttags" w:element="metricconverter">
        <w:smartTagPr>
          <w:attr w:name="ProductID" w:val="2006 m"/>
        </w:smartTagPr>
        <w:r>
          <w:rPr>
            <w:szCs w:val="24"/>
          </w:rPr>
          <w:t>2006 m</w:t>
        </w:r>
      </w:smartTag>
      <w:r>
        <w:rPr>
          <w:szCs w:val="24"/>
        </w:rPr>
        <w:t xml:space="preserve">. birželio 14 d. nutarimu Nr. 583 „Dėl Mokėjimo už socialines paslaugas tvarkos aprašo patvirtinimo“, Socialinių paslaugų katalogu, patvirtintu Lietuvos Respublikos socialinės apsaugos ir darbo ministro </w:t>
      </w:r>
      <w:smartTag w:uri="urn:schemas-microsoft-com:office:smarttags" w:element="metricconverter">
        <w:smartTagPr>
          <w:attr w:name="ProductID" w:val="2006 m"/>
        </w:smartTagPr>
        <w:r>
          <w:rPr>
            <w:szCs w:val="24"/>
          </w:rPr>
          <w:t>2006 m</w:t>
        </w:r>
      </w:smartTag>
      <w:r>
        <w:rPr>
          <w:szCs w:val="24"/>
        </w:rPr>
        <w:t xml:space="preserve">. balandžio 5 d. įsakymu Nr. A1-93 „Dėl Socialinių paslaugų katalogo patvirtinimo“, ir Asmens (šeimos) socialinių paslaugų poreikio nustatymo ir skyrimo tvarkos aprašu, patvirtintu Lietuvos Respublikos socialinės apsaugos ir darbo ministro </w:t>
      </w:r>
      <w:smartTag w:uri="urn:schemas-microsoft-com:office:smarttags" w:element="metricconverter">
        <w:smartTagPr>
          <w:attr w:name="ProductID" w:val="2006 m"/>
        </w:smartTagPr>
        <w:r>
          <w:rPr>
            <w:szCs w:val="24"/>
          </w:rPr>
          <w:t>2006 m</w:t>
        </w:r>
      </w:smartTag>
      <w:r>
        <w:rPr>
          <w:szCs w:val="24"/>
        </w:rPr>
        <w:t xml:space="preserve">. balandžio 5 d. įsakymu Nr. A1-94 „Dėl Asmens (šeimos) socialinių paslaugų poreikio nustatymo ir skyrimo tvarkos aprašo ir Senyvo amžiaus asmens bei suaugusio asmens su negalia socialinės globos poreikio nustatymo metodikos patvirtinimo“, Telšių rajono savivaldybės taryba </w:t>
      </w:r>
    </w:p>
    <w:p w:rsidR="003814F9" w:rsidRDefault="003814F9" w:rsidP="003814F9">
      <w:pPr>
        <w:ind w:firstLine="60"/>
        <w:jc w:val="both"/>
        <w:rPr>
          <w:szCs w:val="24"/>
        </w:rPr>
      </w:pPr>
      <w:r>
        <w:rPr>
          <w:szCs w:val="24"/>
        </w:rPr>
        <w:t>n u s p r e n d ž i a:</w:t>
      </w:r>
    </w:p>
    <w:p w:rsidR="003814F9" w:rsidRDefault="003814F9" w:rsidP="003814F9">
      <w:pPr>
        <w:ind w:firstLine="567"/>
        <w:jc w:val="both"/>
        <w:rPr>
          <w:szCs w:val="24"/>
        </w:rPr>
      </w:pPr>
      <w:r>
        <w:rPr>
          <w:szCs w:val="24"/>
        </w:rPr>
        <w:t>1. Patvirtinti pridedamus:</w:t>
      </w:r>
    </w:p>
    <w:p w:rsidR="003814F9" w:rsidRDefault="003814F9" w:rsidP="003814F9">
      <w:pPr>
        <w:ind w:firstLine="567"/>
        <w:jc w:val="both"/>
        <w:rPr>
          <w:szCs w:val="24"/>
        </w:rPr>
      </w:pPr>
      <w:r>
        <w:rPr>
          <w:szCs w:val="24"/>
        </w:rPr>
        <w:t>1.1. Paslaugų skyrimo, teikimo ir mokėjimo dienos socialinės globos institucijoje teikimo ir mokėjimo tvarkos aprašą;</w:t>
      </w:r>
    </w:p>
    <w:p w:rsidR="003814F9" w:rsidRDefault="003814F9" w:rsidP="003814F9">
      <w:pPr>
        <w:ind w:firstLine="567"/>
        <w:jc w:val="both"/>
        <w:rPr>
          <w:szCs w:val="24"/>
        </w:rPr>
      </w:pPr>
      <w:r>
        <w:rPr>
          <w:szCs w:val="24"/>
        </w:rPr>
        <w:t xml:space="preserve">1.2. Dienos socialinės globos asmens namuose paslaugų skyrimo, teikimo ir mokėjimo tvarkos aprašą; </w:t>
      </w:r>
    </w:p>
    <w:p w:rsidR="003814F9" w:rsidRDefault="003814F9" w:rsidP="003814F9">
      <w:pPr>
        <w:ind w:firstLine="567"/>
        <w:jc w:val="both"/>
        <w:rPr>
          <w:szCs w:val="24"/>
        </w:rPr>
      </w:pPr>
      <w:r>
        <w:rPr>
          <w:szCs w:val="24"/>
        </w:rPr>
        <w:t>1.3. Trumpalaikės / ilgalaikės socialinės globos paslaugų skyrimo suaugusiems asmenims su negalia ir senyvo amžiaus asmenims teikimo ir mokėjimo už paslaugas tvarkos aprašą.</w:t>
      </w:r>
    </w:p>
    <w:p w:rsidR="003814F9" w:rsidRDefault="003814F9" w:rsidP="003814F9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2. Patvirtinti Telšių rajono senelių globos namuose mitybos, medikamentų išlaidų finansinius normatyvus vienam asmeniui per parą:</w:t>
      </w:r>
    </w:p>
    <w:p w:rsidR="003814F9" w:rsidRDefault="003814F9" w:rsidP="003814F9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2.1. mitybos Telšių rajono senelių globos namuose – 4,00 Eur;</w:t>
      </w:r>
    </w:p>
    <w:p w:rsidR="003814F9" w:rsidRDefault="003814F9" w:rsidP="003814F9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2.2. mitybos su pristatymu Telšių rajono senelių globos namų struktūriniuose padaliniuose – Gedrimų savarankiško gyvenimo namuose arba Dienos socialinės globos centre – 4,20 Eur (pusryčiai sudaro – 30 proc., pietūs – 40 proc., pavakariai ir vakarienė – 30 proc.);</w:t>
      </w:r>
    </w:p>
    <w:p w:rsidR="003814F9" w:rsidRDefault="003814F9" w:rsidP="003814F9">
      <w:pPr>
        <w:ind w:firstLine="567"/>
        <w:jc w:val="both"/>
        <w:rPr>
          <w:szCs w:val="24"/>
          <w:lang w:val="en-GB"/>
        </w:rPr>
      </w:pPr>
      <w:r>
        <w:rPr>
          <w:color w:val="000000"/>
          <w:szCs w:val="24"/>
        </w:rPr>
        <w:t>2.3. Telšių rajono senelių globos namuose medikamentų – 0,40 Eur.</w:t>
      </w:r>
      <w:r>
        <w:t xml:space="preserve"> </w:t>
      </w:r>
    </w:p>
    <w:p w:rsidR="003814F9" w:rsidRDefault="003814F9" w:rsidP="003814F9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3814F9" w:rsidRDefault="003814F9" w:rsidP="003814F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T1-88</w:t>
        </w:r>
      </w:hyperlink>
      <w:r>
        <w:rPr>
          <w:rFonts w:eastAsia="MS Mincho"/>
          <w:i/>
          <w:iCs/>
          <w:sz w:val="20"/>
        </w:rPr>
        <w:t>, 2018-03-29, paskelbta TAR 2018-04-03, i. k. 2018-05083</w:t>
      </w:r>
    </w:p>
    <w:p w:rsidR="003814F9" w:rsidRDefault="003814F9" w:rsidP="003814F9"/>
    <w:p w:rsidR="003814F9" w:rsidRDefault="003814F9" w:rsidP="003814F9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 Patvirtinti Telšių rajono senelių globos namuose socialinės globos kainą vienam asmeniui per mėnesį:</w:t>
      </w:r>
    </w:p>
    <w:p w:rsidR="003814F9" w:rsidRDefault="003814F9" w:rsidP="003814F9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3.1. su sunkia negalia – 750,00 Eur, kurią sudaro 195,00 Eur bendroji socialinės globos lėšų dalis ir 555,00 Eur kintamoji socialinės globos lėšų dalis;</w:t>
      </w:r>
    </w:p>
    <w:p w:rsidR="003814F9" w:rsidRDefault="003814F9" w:rsidP="003814F9">
      <w:pPr>
        <w:ind w:firstLine="567"/>
        <w:jc w:val="both"/>
        <w:rPr>
          <w:rFonts w:eastAsia="Calibri"/>
          <w:szCs w:val="24"/>
        </w:rPr>
      </w:pPr>
      <w:r>
        <w:rPr>
          <w:color w:val="000000"/>
          <w:szCs w:val="24"/>
        </w:rPr>
        <w:lastRenderedPageBreak/>
        <w:t xml:space="preserve">3.2. darbingo amžiaus neįgaliam ir senyvo amžiaus asmeniui – 650,00 Eur, kurią sudaro 195,00 bendroji socialinės globos lėšų dalis ir 455,00 Eur kintamoji socialinės globos lėšų dalis. </w:t>
      </w:r>
    </w:p>
    <w:p w:rsidR="003814F9" w:rsidRDefault="003814F9" w:rsidP="003814F9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3814F9" w:rsidRDefault="003814F9" w:rsidP="003814F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T1-88</w:t>
        </w:r>
      </w:hyperlink>
      <w:r>
        <w:rPr>
          <w:rFonts w:eastAsia="MS Mincho"/>
          <w:i/>
          <w:iCs/>
          <w:sz w:val="20"/>
        </w:rPr>
        <w:t>, 2018-03-29, paskelbta TAR 2018-04-03, i. k. 2018-05083</w:t>
      </w:r>
    </w:p>
    <w:p w:rsidR="003814F9" w:rsidRDefault="003814F9" w:rsidP="003814F9"/>
    <w:p w:rsidR="003814F9" w:rsidRDefault="003814F9" w:rsidP="003814F9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4. Patvirtinti Telšių rajone socialinės globos teikiamų paslaugų vienam asmeniui valandos ir mėnesio kainą:</w:t>
      </w:r>
    </w:p>
    <w:p w:rsidR="003814F9" w:rsidRDefault="003814F9" w:rsidP="003814F9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4.1. dienos socialinės globos asmens namuose vienam asmeniui vienos valandos kainą </w:t>
      </w:r>
      <w:r>
        <w:rPr>
          <w:rFonts w:ascii="Calibri" w:eastAsia="Calibri" w:hAnsi="Calibri"/>
          <w:sz w:val="22"/>
          <w:szCs w:val="22"/>
        </w:rPr>
        <w:t>–</w:t>
      </w:r>
      <w:r>
        <w:rPr>
          <w:rFonts w:eastAsia="Calibri"/>
          <w:szCs w:val="24"/>
        </w:rPr>
        <w:t xml:space="preserve"> 3,48 Eur, vienam asmeniui kainą per mėnesį </w:t>
      </w:r>
      <w:r>
        <w:rPr>
          <w:rFonts w:ascii="Calibri" w:eastAsia="Calibri" w:hAnsi="Calibri"/>
          <w:sz w:val="22"/>
          <w:szCs w:val="22"/>
        </w:rPr>
        <w:t>–</w:t>
      </w:r>
      <w:r>
        <w:rPr>
          <w:rFonts w:eastAsia="Calibri"/>
          <w:szCs w:val="24"/>
        </w:rPr>
        <w:t xml:space="preserve"> 386,31 Eur;</w:t>
      </w:r>
    </w:p>
    <w:p w:rsidR="003814F9" w:rsidRDefault="003814F9" w:rsidP="003814F9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4.2. Telšių socialinių paslaugų centro Telšių dienos centre dienos socialinės globos vienam asmeniui kainą per mėnesį </w:t>
      </w:r>
      <w:r>
        <w:rPr>
          <w:rFonts w:ascii="Calibri" w:eastAsia="Calibri" w:hAnsi="Calibri"/>
          <w:sz w:val="22"/>
          <w:szCs w:val="22"/>
        </w:rPr>
        <w:t>—</w:t>
      </w:r>
      <w:r>
        <w:rPr>
          <w:rFonts w:eastAsia="Calibri"/>
          <w:szCs w:val="24"/>
        </w:rPr>
        <w:t xml:space="preserve"> 555,21 Eur;</w:t>
      </w:r>
    </w:p>
    <w:p w:rsidR="003814F9" w:rsidRDefault="003814F9" w:rsidP="003814F9">
      <w:pPr>
        <w:ind w:firstLine="567"/>
        <w:jc w:val="both"/>
        <w:rPr>
          <w:b/>
          <w:bCs/>
          <w:sz w:val="22"/>
        </w:rPr>
      </w:pPr>
      <w:r>
        <w:rPr>
          <w:sz w:val="22"/>
        </w:rPr>
        <w:t>4.3.</w:t>
      </w:r>
      <w:r>
        <w:rPr>
          <w:rFonts w:eastAsia="MS Mincho"/>
          <w:i/>
          <w:iCs/>
          <w:sz w:val="20"/>
        </w:rPr>
        <w:t xml:space="preserve"> Neteko galios nuo 2017-09-02</w:t>
      </w:r>
    </w:p>
    <w:p w:rsidR="003814F9" w:rsidRDefault="003814F9" w:rsidP="003814F9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naikinimas:</w:t>
      </w:r>
    </w:p>
    <w:p w:rsidR="003814F9" w:rsidRDefault="003814F9" w:rsidP="003814F9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T1-232</w:t>
        </w:r>
      </w:hyperlink>
      <w:r>
        <w:rPr>
          <w:rFonts w:eastAsia="MS Mincho"/>
          <w:i/>
          <w:iCs/>
          <w:sz w:val="20"/>
        </w:rPr>
        <w:t>, 2017-08-31, paskelbta TAR 2017-09-01, i. k. 2017-14076</w:t>
      </w:r>
    </w:p>
    <w:p w:rsidR="003814F9" w:rsidRDefault="003814F9" w:rsidP="003814F9"/>
    <w:p w:rsidR="003814F9" w:rsidRDefault="003814F9" w:rsidP="003814F9">
      <w:pPr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4.4. Telšių rajono senelių globos namų struktūriniame padalinyje </w:t>
      </w:r>
      <w:r>
        <w:rPr>
          <w:rFonts w:ascii="Calibri" w:eastAsia="Calibri" w:hAnsi="Calibri"/>
          <w:sz w:val="22"/>
          <w:szCs w:val="22"/>
        </w:rPr>
        <w:t>–</w:t>
      </w:r>
      <w:r>
        <w:rPr>
          <w:rFonts w:eastAsia="Calibri"/>
          <w:szCs w:val="24"/>
        </w:rPr>
        <w:t xml:space="preserve"> Dienos socialinės globos centre vienam asmeniui per mėnesį </w:t>
      </w:r>
      <w:r>
        <w:rPr>
          <w:rFonts w:ascii="Calibri" w:eastAsia="Calibri" w:hAnsi="Calibri"/>
          <w:sz w:val="22"/>
          <w:szCs w:val="22"/>
        </w:rPr>
        <w:t>–</w:t>
      </w:r>
      <w:r>
        <w:rPr>
          <w:rFonts w:eastAsia="Calibri"/>
          <w:szCs w:val="24"/>
        </w:rPr>
        <w:t xml:space="preserve"> 435,00 Eur, kurią sudaro 106,00 Eur bendroji socialinės globos lėšų dalis ir 329,00 Eur kintamoji socialinės globos lėšų dalis.</w:t>
      </w:r>
    </w:p>
    <w:p w:rsidR="003814F9" w:rsidRDefault="003814F9" w:rsidP="003814F9">
      <w:pPr>
        <w:ind w:firstLine="567"/>
        <w:jc w:val="both"/>
        <w:rPr>
          <w:szCs w:val="24"/>
        </w:rPr>
      </w:pPr>
      <w:r>
        <w:rPr>
          <w:szCs w:val="24"/>
        </w:rPr>
        <w:t>5. Pripažinti netekusiais galios:</w:t>
      </w:r>
    </w:p>
    <w:p w:rsidR="003814F9" w:rsidRDefault="003814F9" w:rsidP="003814F9">
      <w:pPr>
        <w:ind w:firstLine="567"/>
        <w:jc w:val="both"/>
        <w:rPr>
          <w:rFonts w:ascii="Estrangelo Edessa" w:hAnsi="Estrangelo Edessa" w:cs="Estrangelo Edessa"/>
          <w:szCs w:val="24"/>
        </w:rPr>
      </w:pPr>
      <w:r>
        <w:rPr>
          <w:szCs w:val="24"/>
        </w:rPr>
        <w:t>5.1. Telšių rajono savivaldybės tarybos 2014 m. lapkričio 27 d. sprendimą Nr. T1-394 „Dėl mitybos, medikamentų išlaidų finansinių normatyvų ir socialinės globos kainos Telšių rajono senelių globos namuose ir Telšių rajono senelių globos namų struktūriniame padalinyje – Gedrimų savarankiško gyvenimo namuose patvirtinimo“;</w:t>
      </w:r>
    </w:p>
    <w:p w:rsidR="003814F9" w:rsidRDefault="003814F9" w:rsidP="003814F9">
      <w:pPr>
        <w:ind w:firstLine="567"/>
        <w:jc w:val="both"/>
        <w:rPr>
          <w:szCs w:val="24"/>
        </w:rPr>
      </w:pPr>
      <w:r>
        <w:rPr>
          <w:szCs w:val="24"/>
        </w:rPr>
        <w:t>5.2. Telšių rajono savivaldybės tarybos 2010 m. lapkričio 25 d. sprendimą Nr. T1-429 „Dėl socialinių paslaugų teikimo Telšių rajone tvarkų patvirtinimo“;</w:t>
      </w:r>
    </w:p>
    <w:p w:rsidR="003814F9" w:rsidRDefault="003814F9" w:rsidP="003814F9">
      <w:pPr>
        <w:ind w:firstLine="567"/>
        <w:jc w:val="both"/>
        <w:rPr>
          <w:szCs w:val="24"/>
        </w:rPr>
      </w:pPr>
      <w:r>
        <w:rPr>
          <w:szCs w:val="24"/>
        </w:rPr>
        <w:t>5.3. Telšių rajono savivaldybės tarybos 2014 m. gruodžio 11 d. sprendimą Nr. T1-432 „Dėl socialinių paslaugų, teikiamų Telšių rajone, kainų sąrašo bei socialinių paslaugų asmens namuose teikimo ir mokėjimo sutarties patvirtinimo“;</w:t>
      </w:r>
    </w:p>
    <w:p w:rsidR="003814F9" w:rsidRDefault="003814F9" w:rsidP="003814F9">
      <w:pPr>
        <w:ind w:firstLine="567"/>
        <w:jc w:val="both"/>
        <w:rPr>
          <w:szCs w:val="24"/>
        </w:rPr>
      </w:pPr>
      <w:r>
        <w:rPr>
          <w:szCs w:val="24"/>
        </w:rPr>
        <w:t>5.4. Telšių rajono savivaldybės tarybos 2014 m. gruodžio 29 d. sprendimą Nr. T1-444 „Dėl socialinių paslaugų skyrimo, teikimo ir mokėjimo Telšių rajono senelių globos namuose ir Telšių rajono senelių globos namų struktūriniuose padaliniuose tvarkos aprašo patvirtinimo“.</w:t>
      </w:r>
    </w:p>
    <w:p w:rsidR="003814F9" w:rsidRDefault="003814F9" w:rsidP="003814F9"/>
    <w:p w:rsidR="003814F9" w:rsidRDefault="003814F9" w:rsidP="003814F9"/>
    <w:p w:rsidR="003814F9" w:rsidRDefault="003814F9" w:rsidP="003814F9"/>
    <w:p w:rsidR="003814F9" w:rsidRDefault="003814F9" w:rsidP="003814F9">
      <w:pPr>
        <w:jc w:val="right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Petras </w:t>
      </w:r>
      <w:proofErr w:type="spellStart"/>
      <w:r>
        <w:rPr>
          <w:szCs w:val="24"/>
        </w:rPr>
        <w:t>Kuizinas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  </w:t>
      </w:r>
    </w:p>
    <w:p w:rsidR="00AC2C34" w:rsidRDefault="00AC2C34"/>
    <w:sectPr w:rsidR="00AC2C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F9"/>
    <w:rsid w:val="003814F9"/>
    <w:rsid w:val="0060611A"/>
    <w:rsid w:val="00AC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E40DD"/>
  <w15:chartTrackingRefBased/>
  <w15:docId w15:val="{7581D2F6-96DE-4DE7-AD05-07D96A02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92b467208f0e11e7a3c4a5eb10f043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tar.lt/portal/legalAct.html?documentId=9d887970341311e881f2ba995b003e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9d887970341311e881f2ba995b003ed2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3253</Words>
  <Characters>1855</Characters>
  <Application>Microsoft Office Word</Application>
  <DocSecurity>0</DocSecurity>
  <Lines>15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Pirmas</dc:creator>
  <cp:keywords/>
  <dc:description/>
  <cp:lastModifiedBy>Pirmas</cp:lastModifiedBy>
  <cp:revision>1</cp:revision>
  <dcterms:created xsi:type="dcterms:W3CDTF">2020-06-12T10:37:00Z</dcterms:created>
  <dcterms:modified xsi:type="dcterms:W3CDTF">2020-06-12T10:38:00Z</dcterms:modified>
</cp:coreProperties>
</file>