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63B2" w:rsidRDefault="001463B2" w:rsidP="001463B2">
      <w:pPr>
        <w:ind w:firstLine="5400"/>
        <w:rPr>
          <w:szCs w:val="24"/>
        </w:rPr>
      </w:pPr>
      <w:r>
        <w:rPr>
          <w:szCs w:val="24"/>
        </w:rPr>
        <w:t>PATVIRTINTA</w:t>
      </w:r>
    </w:p>
    <w:p w:rsidR="001463B2" w:rsidRDefault="001463B2" w:rsidP="001463B2">
      <w:pPr>
        <w:ind w:left="5400"/>
        <w:rPr>
          <w:szCs w:val="24"/>
        </w:rPr>
      </w:pPr>
      <w:r>
        <w:rPr>
          <w:szCs w:val="24"/>
        </w:rPr>
        <w:t xml:space="preserve">Telšių rajono savivaldybės tarybos </w:t>
      </w:r>
    </w:p>
    <w:p w:rsidR="001463B2" w:rsidRDefault="001463B2" w:rsidP="001463B2">
      <w:pPr>
        <w:ind w:left="5400"/>
        <w:rPr>
          <w:szCs w:val="24"/>
        </w:rPr>
      </w:pPr>
      <w:r>
        <w:rPr>
          <w:szCs w:val="24"/>
        </w:rPr>
        <w:t>2015 m. lapkričio 26 d. sprendimu</w:t>
      </w:r>
    </w:p>
    <w:p w:rsidR="001463B2" w:rsidRDefault="001463B2" w:rsidP="001463B2">
      <w:pPr>
        <w:ind w:left="5400" w:firstLine="60"/>
        <w:rPr>
          <w:szCs w:val="24"/>
        </w:rPr>
      </w:pPr>
      <w:r>
        <w:rPr>
          <w:szCs w:val="24"/>
        </w:rPr>
        <w:t>Nr. T1-319</w:t>
      </w:r>
    </w:p>
    <w:p w:rsidR="001463B2" w:rsidRDefault="001463B2" w:rsidP="001463B2">
      <w:pPr>
        <w:ind w:firstLine="5668"/>
        <w:jc w:val="center"/>
        <w:rPr>
          <w:szCs w:val="24"/>
        </w:rPr>
      </w:pPr>
    </w:p>
    <w:p w:rsidR="001463B2" w:rsidRDefault="001463B2" w:rsidP="001463B2">
      <w:pPr>
        <w:jc w:val="center"/>
        <w:rPr>
          <w:b/>
          <w:bCs/>
          <w:szCs w:val="24"/>
        </w:rPr>
      </w:pPr>
      <w:r>
        <w:rPr>
          <w:b/>
          <w:bCs/>
          <w:szCs w:val="24"/>
        </w:rPr>
        <w:t>APGYVENDINIMO SAVARANKIŠKO GYVENIMO NAMUOSE PASLAUGŲ TEIKIMO TELŠIŲ RAJONE TVARKOS APRAŠAS</w:t>
      </w:r>
    </w:p>
    <w:p w:rsidR="001463B2" w:rsidRDefault="001463B2" w:rsidP="001463B2">
      <w:pPr>
        <w:jc w:val="center"/>
        <w:rPr>
          <w:b/>
          <w:bCs/>
          <w:szCs w:val="24"/>
        </w:rPr>
      </w:pPr>
    </w:p>
    <w:p w:rsidR="001463B2" w:rsidRDefault="001463B2" w:rsidP="001463B2">
      <w:pPr>
        <w:jc w:val="center"/>
        <w:rPr>
          <w:b/>
          <w:bCs/>
          <w:szCs w:val="24"/>
        </w:rPr>
      </w:pPr>
      <w:r>
        <w:rPr>
          <w:b/>
          <w:bCs/>
          <w:szCs w:val="24"/>
        </w:rPr>
        <w:t>I.</w:t>
      </w:r>
      <w:r>
        <w:rPr>
          <w:szCs w:val="24"/>
        </w:rPr>
        <w:t xml:space="preserve"> </w:t>
      </w:r>
      <w:r>
        <w:rPr>
          <w:b/>
          <w:szCs w:val="24"/>
        </w:rPr>
        <w:t>BENDROSIOS NUOSTATOS</w:t>
      </w:r>
    </w:p>
    <w:p w:rsidR="001463B2" w:rsidRDefault="001463B2" w:rsidP="001463B2">
      <w:pPr>
        <w:rPr>
          <w:szCs w:val="24"/>
        </w:rPr>
      </w:pPr>
    </w:p>
    <w:p w:rsidR="001463B2" w:rsidRDefault="001463B2" w:rsidP="001463B2">
      <w:pPr>
        <w:tabs>
          <w:tab w:val="left" w:pos="993"/>
        </w:tabs>
        <w:ind w:firstLine="709"/>
        <w:jc w:val="both"/>
        <w:rPr>
          <w:szCs w:val="24"/>
        </w:rPr>
      </w:pPr>
      <w:r>
        <w:rPr>
          <w:szCs w:val="24"/>
        </w:rPr>
        <w:t>1.</w:t>
      </w:r>
      <w:r>
        <w:rPr>
          <w:szCs w:val="24"/>
        </w:rPr>
        <w:tab/>
        <w:t xml:space="preserve">Apgyvendinimo savarankiško gyvenimo namuose paslaugų teikimo Telšių rajone  tvarkos aprašas (toliau – aprašas) nustato apgyvendinimo savarankiško gyvenimo namuose paslaugų  skyrimą, teikimą, sustabdymą, nutraukimą ir mokėjimo už suteiktas paslaugas tvarką. </w:t>
      </w:r>
    </w:p>
    <w:p w:rsidR="001463B2" w:rsidRDefault="001463B2" w:rsidP="001463B2">
      <w:pPr>
        <w:tabs>
          <w:tab w:val="left" w:pos="993"/>
        </w:tabs>
        <w:ind w:firstLine="709"/>
        <w:jc w:val="both"/>
        <w:rPr>
          <w:szCs w:val="24"/>
        </w:rPr>
      </w:pPr>
      <w:r>
        <w:rPr>
          <w:szCs w:val="24"/>
        </w:rPr>
        <w:t>2.</w:t>
      </w:r>
      <w:r>
        <w:rPr>
          <w:szCs w:val="24"/>
        </w:rPr>
        <w:tab/>
        <w:t xml:space="preserve"> Aprašas parengtas vadovaujantis Lietuvos Respublikos socialinių paslaugų įstatymu, Socialinių paslaugų katalogu,  Mokėjimo už socialines paslaugas tvarkos aprašu, patvirtintu Lietuvos Respublikos Vyriausybės 2006 m. birželio 14 d. nutarimu Nr. 583. </w:t>
      </w:r>
    </w:p>
    <w:p w:rsidR="001463B2" w:rsidRDefault="001463B2" w:rsidP="001463B2">
      <w:pPr>
        <w:tabs>
          <w:tab w:val="left" w:pos="993"/>
        </w:tabs>
        <w:ind w:firstLine="709"/>
        <w:jc w:val="both"/>
        <w:rPr>
          <w:szCs w:val="24"/>
        </w:rPr>
      </w:pPr>
      <w:r>
        <w:rPr>
          <w:szCs w:val="24"/>
        </w:rPr>
        <w:t>3.</w:t>
      </w:r>
      <w:r>
        <w:rPr>
          <w:szCs w:val="24"/>
        </w:rPr>
        <w:tab/>
        <w:t>Apgyvendinimo savarankiško gyvenimo namuose paslaugos (toliau – Paslauga) Telšių rajone teikiamos Telšių socialinių paslaugų centro Savarankiško gyvenimo namuose, Vaikų globos namų Laikinuose šeimos namuose, Telšių senelių globos namų struktūriniame padalinyje – Gedrimų savarankiško gyvenimo namuose ir kitose socialines paslaugas teikiančiose įstaigose, (toliau – Paslaugos teikėjas).</w:t>
      </w:r>
    </w:p>
    <w:p w:rsidR="001463B2" w:rsidRDefault="001463B2" w:rsidP="001463B2">
      <w:pPr>
        <w:tabs>
          <w:tab w:val="left" w:pos="993"/>
        </w:tabs>
        <w:ind w:firstLine="709"/>
        <w:jc w:val="both"/>
        <w:rPr>
          <w:szCs w:val="24"/>
        </w:rPr>
      </w:pPr>
      <w:r>
        <w:rPr>
          <w:szCs w:val="24"/>
        </w:rPr>
        <w:t>4.</w:t>
      </w:r>
      <w:r>
        <w:rPr>
          <w:szCs w:val="24"/>
        </w:rPr>
        <w:tab/>
        <w:t xml:space="preserve">Šiame apraše vartojamos sąvokos: </w:t>
      </w:r>
    </w:p>
    <w:p w:rsidR="001463B2" w:rsidRDefault="001463B2" w:rsidP="001463B2">
      <w:pPr>
        <w:ind w:firstLine="720"/>
        <w:jc w:val="both"/>
        <w:rPr>
          <w:szCs w:val="24"/>
          <w:lang w:eastAsia="lt-LT"/>
        </w:rPr>
      </w:pPr>
      <w:r>
        <w:rPr>
          <w:b/>
          <w:szCs w:val="24"/>
          <w:lang w:eastAsia="lt-LT"/>
        </w:rPr>
        <w:t xml:space="preserve">Apgyvendinimas savarankiško gyvenimo namuose </w:t>
      </w:r>
      <w:r>
        <w:rPr>
          <w:szCs w:val="24"/>
          <w:lang w:eastAsia="lt-LT"/>
        </w:rPr>
        <w:t>– namų aplinkos sąlygų ir reikalingų paslaugų suteikimas asmenims (šeimoms), kuriems nereikia nuolatinės, intensyvios priežiūros, sudarant jiems sąlygas savarankiškai tvarkytis savo asmeninį (šeimos) gyvenimą.</w:t>
      </w:r>
    </w:p>
    <w:p w:rsidR="001463B2" w:rsidRDefault="001463B2" w:rsidP="001463B2">
      <w:pPr>
        <w:ind w:firstLine="720"/>
        <w:jc w:val="both"/>
        <w:rPr>
          <w:szCs w:val="24"/>
          <w:lang w:eastAsia="lt-LT"/>
        </w:rPr>
      </w:pPr>
      <w:r>
        <w:rPr>
          <w:b/>
          <w:szCs w:val="24"/>
          <w:lang w:eastAsia="lt-LT"/>
        </w:rPr>
        <w:t>Paslaugos kaina</w:t>
      </w:r>
      <w:r>
        <w:rPr>
          <w:szCs w:val="24"/>
          <w:lang w:eastAsia="lt-LT"/>
        </w:rPr>
        <w:t xml:space="preserve"> – įkainis už paslaugas savivaldybės biudžetinėse įstaigose, tvirtinamas Telšių rajono savivaldybės tarybos (toliau –Tarybos) sprendimu, kitose įstaigose – Paslaugos teikėjo vadovo įsakymu.</w:t>
      </w:r>
    </w:p>
    <w:p w:rsidR="001463B2" w:rsidRDefault="001463B2" w:rsidP="001463B2">
      <w:pPr>
        <w:tabs>
          <w:tab w:val="left" w:pos="0"/>
        </w:tabs>
        <w:ind w:firstLine="720"/>
        <w:contextualSpacing/>
        <w:jc w:val="both"/>
        <w:rPr>
          <w:rFonts w:eastAsia="Calibri"/>
          <w:szCs w:val="24"/>
        </w:rPr>
      </w:pPr>
      <w:r>
        <w:rPr>
          <w:rFonts w:eastAsia="Calibri"/>
          <w:b/>
          <w:bCs/>
          <w:szCs w:val="24"/>
        </w:rPr>
        <w:t>Socialinės rizikos suaugęs asmuo</w:t>
      </w:r>
      <w:r>
        <w:rPr>
          <w:rFonts w:eastAsia="Calibri"/>
          <w:szCs w:val="24"/>
        </w:rPr>
        <w:t xml:space="preserve"> – darbingo amžiaus asmuo, esantis socialiai atskirtas dėl to, kad elgetauja, valkatauja, piktnaudžiauja alkoholiu, narkotinėmis, psichotropinėmis ar toksinėmis medžiagomis, yra priklausomas nuo azartinių lošimų, yra įsitraukęs ar linkęs įsitraukti į nusikalstamą veiklą, yra patyręs ar kuriam kyla pavojus patirti psichologinę, fizinę ar seksualinę prievartą, smurtą šeimoje ir yra iš dalies ar visiškai netekęs gebėjimų savarankiškai rūpintis asmeniniu (šeimos) gyvenimu ir dalyvauti visuomenės gyvenime.</w:t>
      </w:r>
    </w:p>
    <w:p w:rsidR="001463B2" w:rsidRDefault="001463B2" w:rsidP="001463B2">
      <w:pPr>
        <w:tabs>
          <w:tab w:val="left" w:pos="0"/>
        </w:tabs>
        <w:ind w:firstLine="720"/>
        <w:contextualSpacing/>
        <w:jc w:val="both"/>
        <w:rPr>
          <w:rFonts w:eastAsia="Calibri"/>
          <w:szCs w:val="24"/>
        </w:rPr>
      </w:pPr>
      <w:r>
        <w:rPr>
          <w:rFonts w:eastAsia="Calibri"/>
          <w:b/>
          <w:szCs w:val="24"/>
        </w:rPr>
        <w:t>Ilgalaikis apgyvendinimas</w:t>
      </w:r>
      <w:r>
        <w:rPr>
          <w:rFonts w:eastAsia="Calibri"/>
          <w:szCs w:val="24"/>
        </w:rPr>
        <w:t xml:space="preserve"> – tai apgyvendinimo savarankiško gyvenimo namuose paslaugos skyrimas neterminuotam laikui, socialinių paslaugų teikimo įstaigoje, kurioje nustatoma asmens nuolatinė gyvenamoji vieta ir kurioje sudaroma galimybė deklaruoti savo gyvenamąją vietą. </w:t>
      </w:r>
    </w:p>
    <w:p w:rsidR="001463B2" w:rsidRDefault="001463B2" w:rsidP="001463B2">
      <w:pPr>
        <w:ind w:firstLine="720"/>
        <w:jc w:val="both"/>
        <w:rPr>
          <w:szCs w:val="24"/>
          <w:lang w:eastAsia="lt-LT"/>
        </w:rPr>
      </w:pPr>
      <w:r>
        <w:rPr>
          <w:bCs/>
          <w:szCs w:val="24"/>
          <w:lang w:eastAsia="lt-LT"/>
        </w:rPr>
        <w:t>Kitos šiame apraše vartojamos sąvokos atitinka Lietuvos Respublikos socialinių paslaugų įstatyme ir kituose teisės aktuose apibrėžtas sąvokas</w:t>
      </w:r>
      <w:r>
        <w:rPr>
          <w:szCs w:val="24"/>
          <w:lang w:eastAsia="lt-LT"/>
        </w:rPr>
        <w:t>.</w:t>
      </w:r>
    </w:p>
    <w:p w:rsidR="001463B2" w:rsidRDefault="001463B2" w:rsidP="001463B2">
      <w:pPr>
        <w:rPr>
          <w:szCs w:val="24"/>
          <w:lang w:eastAsia="lt-LT"/>
        </w:rPr>
      </w:pPr>
    </w:p>
    <w:p w:rsidR="001463B2" w:rsidRDefault="001463B2" w:rsidP="001463B2">
      <w:pPr>
        <w:jc w:val="center"/>
        <w:rPr>
          <w:szCs w:val="24"/>
          <w:lang w:eastAsia="lt-LT"/>
        </w:rPr>
      </w:pPr>
      <w:r>
        <w:rPr>
          <w:b/>
          <w:caps/>
          <w:lang w:eastAsia="lt-LT"/>
        </w:rPr>
        <w:t>II. KREIPIMASIS DĖL PASLAUGŲ SKYRIMO</w:t>
      </w:r>
    </w:p>
    <w:p w:rsidR="001463B2" w:rsidRDefault="001463B2" w:rsidP="001463B2">
      <w:pPr>
        <w:ind w:left="1440"/>
        <w:rPr>
          <w:szCs w:val="24"/>
          <w:lang w:eastAsia="lt-LT"/>
        </w:rPr>
      </w:pPr>
    </w:p>
    <w:p w:rsidR="001463B2" w:rsidRDefault="001463B2" w:rsidP="001463B2">
      <w:pPr>
        <w:tabs>
          <w:tab w:val="left" w:pos="993"/>
        </w:tabs>
        <w:ind w:firstLine="709"/>
        <w:jc w:val="both"/>
        <w:rPr>
          <w:szCs w:val="24"/>
        </w:rPr>
      </w:pPr>
      <w:r>
        <w:rPr>
          <w:szCs w:val="24"/>
        </w:rPr>
        <w:t>5.</w:t>
      </w:r>
      <w:r>
        <w:rPr>
          <w:szCs w:val="24"/>
        </w:rPr>
        <w:tab/>
        <w:t>Paslauga gali būti skiriama Telšių rajone gyvenamąją vietą deklaravusiems asmenims (šeimoms), kurie iš dalies savarankiški ir jiems nereikalinga nuolatinė priežiūra ir (ar) kuriems nustatytas apgyvendinimo savarankiško gyvenimo namuose paslaugos poreikis.</w:t>
      </w:r>
    </w:p>
    <w:p w:rsidR="001463B2" w:rsidRDefault="001463B2" w:rsidP="001463B2">
      <w:pPr>
        <w:tabs>
          <w:tab w:val="left" w:pos="993"/>
        </w:tabs>
        <w:ind w:firstLine="709"/>
        <w:jc w:val="both"/>
        <w:rPr>
          <w:szCs w:val="24"/>
        </w:rPr>
      </w:pPr>
      <w:r>
        <w:rPr>
          <w:szCs w:val="24"/>
        </w:rPr>
        <w:t>6.</w:t>
      </w:r>
      <w:r>
        <w:rPr>
          <w:szCs w:val="24"/>
        </w:rPr>
        <w:tab/>
        <w:t>Paslaugos gavėjai konkrečioje įstaigoje apibrėžiami Paslaugos teikėjo nuostatuose. Jais gali būti:</w:t>
      </w:r>
    </w:p>
    <w:p w:rsidR="001463B2" w:rsidRDefault="001463B2" w:rsidP="001463B2">
      <w:pPr>
        <w:tabs>
          <w:tab w:val="left" w:pos="993"/>
          <w:tab w:val="left" w:pos="1134"/>
        </w:tabs>
        <w:ind w:left="1080" w:hanging="360"/>
        <w:jc w:val="both"/>
        <w:rPr>
          <w:szCs w:val="24"/>
        </w:rPr>
      </w:pPr>
      <w:r>
        <w:rPr>
          <w:szCs w:val="24"/>
        </w:rPr>
        <w:t>6.1.</w:t>
      </w:r>
      <w:r>
        <w:rPr>
          <w:szCs w:val="24"/>
        </w:rPr>
        <w:tab/>
        <w:t xml:space="preserve"> suaugę asmenys su negalia;</w:t>
      </w:r>
    </w:p>
    <w:p w:rsidR="001463B2" w:rsidRDefault="001463B2" w:rsidP="001463B2">
      <w:pPr>
        <w:tabs>
          <w:tab w:val="left" w:pos="993"/>
          <w:tab w:val="left" w:pos="1134"/>
        </w:tabs>
        <w:ind w:left="1080" w:hanging="360"/>
        <w:jc w:val="both"/>
        <w:rPr>
          <w:szCs w:val="24"/>
        </w:rPr>
      </w:pPr>
      <w:r>
        <w:rPr>
          <w:szCs w:val="24"/>
        </w:rPr>
        <w:t>6.2.</w:t>
      </w:r>
      <w:r>
        <w:rPr>
          <w:szCs w:val="24"/>
        </w:rPr>
        <w:tab/>
        <w:t xml:space="preserve"> senyvo amžiaus asmenys;</w:t>
      </w:r>
    </w:p>
    <w:p w:rsidR="001463B2" w:rsidRDefault="001463B2" w:rsidP="001463B2">
      <w:pPr>
        <w:tabs>
          <w:tab w:val="left" w:pos="993"/>
          <w:tab w:val="left" w:pos="1134"/>
        </w:tabs>
        <w:ind w:left="1080" w:hanging="360"/>
        <w:jc w:val="both"/>
        <w:rPr>
          <w:szCs w:val="24"/>
        </w:rPr>
      </w:pPr>
      <w:r>
        <w:rPr>
          <w:szCs w:val="24"/>
        </w:rPr>
        <w:t>6.3.</w:t>
      </w:r>
      <w:r>
        <w:rPr>
          <w:szCs w:val="24"/>
        </w:rPr>
        <w:tab/>
        <w:t xml:space="preserve"> socialinės rizikos šeimos;</w:t>
      </w:r>
    </w:p>
    <w:p w:rsidR="001463B2" w:rsidRDefault="001463B2" w:rsidP="001463B2">
      <w:pPr>
        <w:tabs>
          <w:tab w:val="left" w:pos="0"/>
          <w:tab w:val="left" w:pos="1134"/>
        </w:tabs>
        <w:ind w:firstLine="709"/>
        <w:jc w:val="both"/>
        <w:rPr>
          <w:szCs w:val="24"/>
        </w:rPr>
      </w:pPr>
      <w:r>
        <w:rPr>
          <w:szCs w:val="24"/>
        </w:rPr>
        <w:t>6.4.</w:t>
      </w:r>
      <w:r>
        <w:rPr>
          <w:szCs w:val="24"/>
        </w:rPr>
        <w:tab/>
        <w:t xml:space="preserve"> likę be tėvų globos vaikai (nuo 16 m.) ar sulaukę pilnametystės asmenys po institucinės vaiko socialinės globos (iki 21 m.);</w:t>
      </w:r>
    </w:p>
    <w:p w:rsidR="001463B2" w:rsidRDefault="001463B2" w:rsidP="001463B2">
      <w:pPr>
        <w:tabs>
          <w:tab w:val="left" w:pos="993"/>
          <w:tab w:val="left" w:pos="1134"/>
        </w:tabs>
        <w:ind w:left="1080" w:hanging="360"/>
        <w:jc w:val="both"/>
        <w:rPr>
          <w:szCs w:val="24"/>
        </w:rPr>
      </w:pPr>
      <w:r>
        <w:rPr>
          <w:szCs w:val="24"/>
        </w:rPr>
        <w:t>6.5.</w:t>
      </w:r>
      <w:r>
        <w:rPr>
          <w:szCs w:val="24"/>
        </w:rPr>
        <w:tab/>
        <w:t xml:space="preserve"> kiti asmenys ir šeimos.</w:t>
      </w:r>
    </w:p>
    <w:p w:rsidR="001463B2" w:rsidRDefault="001463B2" w:rsidP="001463B2">
      <w:pPr>
        <w:tabs>
          <w:tab w:val="left" w:pos="993"/>
        </w:tabs>
        <w:ind w:firstLine="709"/>
        <w:jc w:val="both"/>
        <w:rPr>
          <w:szCs w:val="24"/>
        </w:rPr>
      </w:pPr>
      <w:r>
        <w:rPr>
          <w:szCs w:val="24"/>
        </w:rPr>
        <w:lastRenderedPageBreak/>
        <w:t>7.</w:t>
      </w:r>
      <w:r>
        <w:rPr>
          <w:szCs w:val="24"/>
        </w:rPr>
        <w:tab/>
        <w:t>Paslaugos teikimo trukmė nustatoma pagal poreikį. Paslauga teikiama visą parą laikantis Paslaugos teikėjo vidaus tvarkos taisyklių, patvirtintų Paslaugos teikėjo vadovo įsakymu.</w:t>
      </w:r>
    </w:p>
    <w:p w:rsidR="001463B2" w:rsidRDefault="001463B2" w:rsidP="001463B2">
      <w:pPr>
        <w:tabs>
          <w:tab w:val="left" w:pos="993"/>
        </w:tabs>
        <w:ind w:firstLine="709"/>
        <w:jc w:val="both"/>
        <w:rPr>
          <w:szCs w:val="24"/>
        </w:rPr>
      </w:pPr>
      <w:r>
        <w:rPr>
          <w:szCs w:val="24"/>
        </w:rPr>
        <w:t>8.</w:t>
      </w:r>
      <w:r>
        <w:rPr>
          <w:szCs w:val="24"/>
        </w:rPr>
        <w:tab/>
        <w:t xml:space="preserve">Paslaugos gavėjai maitinasi iš savo lėšų, patys tvarkosi gyvenamuosius kambarius, virtuvę ir bendro naudojimo patalpas (higienos kambarius). </w:t>
      </w:r>
    </w:p>
    <w:p w:rsidR="001463B2" w:rsidRDefault="001463B2" w:rsidP="001463B2">
      <w:pPr>
        <w:tabs>
          <w:tab w:val="left" w:pos="993"/>
        </w:tabs>
        <w:ind w:firstLine="709"/>
        <w:jc w:val="both"/>
        <w:rPr>
          <w:szCs w:val="24"/>
        </w:rPr>
      </w:pPr>
      <w:r>
        <w:rPr>
          <w:szCs w:val="24"/>
        </w:rPr>
        <w:t>9.</w:t>
      </w:r>
      <w:r>
        <w:rPr>
          <w:szCs w:val="24"/>
        </w:rPr>
        <w:tab/>
        <w:t>Paslaugos gavėjai drabužiais ir avalyne, asmens higienos priemonėmis neaprūpinami. Esant reikalui asmenims, perkantiems maisto produktus ar gaminantiems</w:t>
      </w:r>
      <w:r>
        <w:rPr>
          <w:b/>
          <w:szCs w:val="24"/>
        </w:rPr>
        <w:t xml:space="preserve"> </w:t>
      </w:r>
      <w:r>
        <w:rPr>
          <w:szCs w:val="24"/>
        </w:rPr>
        <w:t xml:space="preserve">maistą, gali būti suteikta socialinio darbuotojo ar socialinio darbuotojo padėjėjo pagalba.  </w:t>
      </w:r>
    </w:p>
    <w:p w:rsidR="001463B2" w:rsidRDefault="001463B2" w:rsidP="001463B2">
      <w:pPr>
        <w:tabs>
          <w:tab w:val="left" w:pos="993"/>
          <w:tab w:val="left" w:pos="1134"/>
        </w:tabs>
        <w:ind w:firstLine="709"/>
        <w:jc w:val="both"/>
        <w:rPr>
          <w:szCs w:val="24"/>
        </w:rPr>
      </w:pPr>
      <w:r>
        <w:rPr>
          <w:szCs w:val="24"/>
        </w:rPr>
        <w:t>10.</w:t>
      </w:r>
      <w:r>
        <w:rPr>
          <w:szCs w:val="24"/>
        </w:rPr>
        <w:tab/>
        <w:t>Dėl Paslaugos asmuo (vienas iš suaugusių šeimos narių) kreipiasi į Telšių rajono savivaldybės administracijos Socialinės paramos ir rūpybos skyrių (toliau – Socialinės paramos ir rūpybos skyrius) ar seniūniją pagal gyvenamąją vietą, užpildydamas Prašymą-paraišką socialinėms paslaugoms gauti (</w:t>
      </w:r>
      <w:r>
        <w:rPr>
          <w:szCs w:val="24"/>
          <w:lang w:val="en-GB"/>
        </w:rPr>
        <w:t xml:space="preserve">SP-8 forma, </w:t>
      </w:r>
      <w:proofErr w:type="spellStart"/>
      <w:r>
        <w:rPr>
          <w:szCs w:val="24"/>
          <w:lang w:val="en-GB"/>
        </w:rPr>
        <w:t>patvirtinta</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socialinės</w:t>
      </w:r>
      <w:proofErr w:type="spellEnd"/>
      <w:r>
        <w:rPr>
          <w:szCs w:val="24"/>
          <w:lang w:val="en-GB"/>
        </w:rPr>
        <w:t xml:space="preserve"> </w:t>
      </w:r>
      <w:proofErr w:type="spellStart"/>
      <w:r>
        <w:rPr>
          <w:szCs w:val="24"/>
          <w:lang w:val="en-GB"/>
        </w:rPr>
        <w:t>apsaugos</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darbo</w:t>
      </w:r>
      <w:proofErr w:type="spellEnd"/>
      <w:r>
        <w:rPr>
          <w:szCs w:val="24"/>
          <w:lang w:val="en-GB"/>
        </w:rPr>
        <w:t xml:space="preserve"> </w:t>
      </w:r>
      <w:proofErr w:type="spellStart"/>
      <w:r>
        <w:rPr>
          <w:szCs w:val="24"/>
          <w:lang w:val="en-GB"/>
        </w:rPr>
        <w:t>ministro</w:t>
      </w:r>
      <w:proofErr w:type="spellEnd"/>
      <w:r>
        <w:rPr>
          <w:szCs w:val="24"/>
          <w:lang w:val="en-GB"/>
        </w:rPr>
        <w:t>)</w:t>
      </w:r>
      <w:r>
        <w:rPr>
          <w:szCs w:val="24"/>
        </w:rPr>
        <w:t xml:space="preserve"> ir pateikia šiuos dokumentus:</w:t>
      </w:r>
    </w:p>
    <w:p w:rsidR="001463B2" w:rsidRDefault="001463B2" w:rsidP="001463B2">
      <w:pPr>
        <w:tabs>
          <w:tab w:val="left" w:pos="993"/>
        </w:tabs>
        <w:ind w:left="1080" w:hanging="360"/>
        <w:jc w:val="both"/>
        <w:rPr>
          <w:szCs w:val="24"/>
        </w:rPr>
      </w:pPr>
      <w:r>
        <w:rPr>
          <w:szCs w:val="24"/>
        </w:rPr>
        <w:t>10.1.</w:t>
      </w:r>
      <w:r>
        <w:rPr>
          <w:szCs w:val="24"/>
        </w:rPr>
        <w:tab/>
        <w:t>asmens tapatybę patvirtinantį dokumentą;</w:t>
      </w:r>
    </w:p>
    <w:p w:rsidR="001463B2" w:rsidRDefault="001463B2" w:rsidP="001463B2">
      <w:pPr>
        <w:tabs>
          <w:tab w:val="left" w:pos="0"/>
        </w:tabs>
        <w:ind w:firstLine="709"/>
        <w:jc w:val="both"/>
        <w:rPr>
          <w:szCs w:val="24"/>
        </w:rPr>
      </w:pPr>
      <w:r>
        <w:rPr>
          <w:szCs w:val="24"/>
        </w:rPr>
        <w:t>10.2.</w:t>
      </w:r>
      <w:r>
        <w:rPr>
          <w:szCs w:val="24"/>
        </w:rPr>
        <w:tab/>
        <w:t>socialinį statusą patvirtinantį dokumentą (neįgaliojo ar senatvės pensininko pažymėjimą ar kt.);</w:t>
      </w:r>
    </w:p>
    <w:p w:rsidR="001463B2" w:rsidRDefault="001463B2" w:rsidP="001463B2">
      <w:pPr>
        <w:tabs>
          <w:tab w:val="left" w:pos="0"/>
        </w:tabs>
        <w:ind w:firstLine="709"/>
        <w:jc w:val="both"/>
        <w:rPr>
          <w:szCs w:val="24"/>
        </w:rPr>
      </w:pPr>
      <w:r>
        <w:rPr>
          <w:szCs w:val="24"/>
        </w:rPr>
        <w:t>10.3.</w:t>
      </w:r>
      <w:r>
        <w:rPr>
          <w:szCs w:val="24"/>
        </w:rPr>
        <w:tab/>
        <w:t>pažymą apie deklaruotą gyvenamąją vietą arba pažymą, patvirtinančią, kad asmuo yra įtrauktas į gyvenamosios vietos neturinčių asmenų apskaitą (tik tuo atveju, jeigu šių duomenų nėra duomenų bazėse, kuriomis naudojasi Socialinės paramos ir rūpybos skyrius);</w:t>
      </w:r>
    </w:p>
    <w:p w:rsidR="001463B2" w:rsidRDefault="001463B2" w:rsidP="001463B2">
      <w:pPr>
        <w:tabs>
          <w:tab w:val="left" w:pos="0"/>
        </w:tabs>
        <w:ind w:firstLine="709"/>
        <w:jc w:val="both"/>
        <w:rPr>
          <w:szCs w:val="24"/>
        </w:rPr>
      </w:pPr>
      <w:r>
        <w:rPr>
          <w:szCs w:val="24"/>
        </w:rPr>
        <w:t>10.4.</w:t>
      </w:r>
      <w:r>
        <w:rPr>
          <w:szCs w:val="24"/>
        </w:rPr>
        <w:tab/>
        <w:t>pažymas apie asmens (šeimos) pajamas (kai socialinio draudimo fondo valdybos duomenų bazėje nerodomos konkrečios sumos);</w:t>
      </w:r>
    </w:p>
    <w:p w:rsidR="001463B2" w:rsidRDefault="001463B2" w:rsidP="001463B2">
      <w:pPr>
        <w:tabs>
          <w:tab w:val="left" w:pos="0"/>
        </w:tabs>
        <w:ind w:firstLine="709"/>
        <w:jc w:val="both"/>
        <w:rPr>
          <w:szCs w:val="24"/>
        </w:rPr>
      </w:pPr>
      <w:r>
        <w:rPr>
          <w:szCs w:val="24"/>
        </w:rPr>
        <w:t>10.5.</w:t>
      </w:r>
      <w:r>
        <w:rPr>
          <w:szCs w:val="24"/>
        </w:rPr>
        <w:tab/>
        <w:t>sveikatos priežiūros įstaigos užpildytą medicinos dokumentų išrašą (027/a forma arba Paslaugos teikėjo įsakymu patvirtinta forma), kuriame turi būti nurodyta informacija apie asmens sveikatos būklę, tinkamumą gyventi Savarankiško gyvenimo namuose;</w:t>
      </w:r>
    </w:p>
    <w:p w:rsidR="001463B2" w:rsidRDefault="001463B2" w:rsidP="001463B2">
      <w:pPr>
        <w:tabs>
          <w:tab w:val="left" w:pos="0"/>
        </w:tabs>
        <w:ind w:firstLine="709"/>
        <w:jc w:val="both"/>
        <w:rPr>
          <w:szCs w:val="24"/>
        </w:rPr>
      </w:pPr>
      <w:r>
        <w:rPr>
          <w:szCs w:val="24"/>
        </w:rPr>
        <w:t>10.6.</w:t>
      </w:r>
      <w:r>
        <w:rPr>
          <w:szCs w:val="24"/>
        </w:rPr>
        <w:tab/>
        <w:t>jei specialistui, atliekančiam asmens (šeimos) socialinių paslaugų vertinimą, reikalinga papildoma informacija, susijusi su asmens (šeimos) socialinių paslaugų nustatymu, jis gali pareikalauti papildomų dokumentų, reikalingų socialinių paslaugų poreikiui nustatyti, pridedamos sveikatos priežiūros ir kitų institucijų specialistų išvados ir (ar) dokumentai.</w:t>
      </w:r>
    </w:p>
    <w:p w:rsidR="001463B2" w:rsidRDefault="001463B2" w:rsidP="001463B2">
      <w:pPr>
        <w:tabs>
          <w:tab w:val="left" w:pos="993"/>
          <w:tab w:val="left" w:pos="1134"/>
        </w:tabs>
        <w:ind w:firstLine="709"/>
        <w:jc w:val="both"/>
        <w:rPr>
          <w:szCs w:val="24"/>
        </w:rPr>
      </w:pPr>
      <w:r>
        <w:rPr>
          <w:szCs w:val="24"/>
        </w:rPr>
        <w:t>11.</w:t>
      </w:r>
      <w:r>
        <w:rPr>
          <w:szCs w:val="24"/>
        </w:rPr>
        <w:tab/>
        <w:t>Veikdami asmens (šeimos) ar visuomenės socialinio saugumo interesais, prašymą dėl</w:t>
      </w:r>
      <w:r>
        <w:rPr>
          <w:szCs w:val="24"/>
          <w:lang w:eastAsia="lt-LT"/>
        </w:rPr>
        <w:t xml:space="preserve"> </w:t>
      </w:r>
      <w:r>
        <w:rPr>
          <w:szCs w:val="24"/>
        </w:rPr>
        <w:t>socialinės priežiūros paslaugų skyrimo asmeniui gali pateikti bendruomenės nariai ar kiti suinteresuoti asmenys, nurodę priežastį, dėl kurios asmuo negali to padaryti pats.</w:t>
      </w:r>
    </w:p>
    <w:p w:rsidR="001463B2" w:rsidRDefault="001463B2" w:rsidP="001463B2">
      <w:pPr>
        <w:tabs>
          <w:tab w:val="left" w:pos="993"/>
          <w:tab w:val="left" w:pos="1134"/>
        </w:tabs>
        <w:ind w:firstLine="709"/>
        <w:jc w:val="both"/>
        <w:rPr>
          <w:szCs w:val="24"/>
        </w:rPr>
      </w:pPr>
      <w:r>
        <w:rPr>
          <w:szCs w:val="24"/>
        </w:rPr>
        <w:t>12.</w:t>
      </w:r>
      <w:r>
        <w:rPr>
          <w:szCs w:val="24"/>
        </w:rPr>
        <w:tab/>
        <w:t>Priėmus asmens prašymą dėl Paslaugos skyrimo seniūnijos gyventojui (šeimai) – seniūnijos socialinio darbo organizatorius, miesto gyventojui (šeimai) – Socialinės paramos ir rūpybos skyriaus specialistas ne vėliau kaip per 5 darbo dienas nuo asmens (šeimos) raštiško prašymo gavimo įvertina socialinių paslaugų poreikį.</w:t>
      </w:r>
    </w:p>
    <w:p w:rsidR="001463B2" w:rsidRDefault="001463B2" w:rsidP="001463B2">
      <w:pPr>
        <w:tabs>
          <w:tab w:val="left" w:pos="993"/>
          <w:tab w:val="left" w:pos="1134"/>
        </w:tabs>
        <w:ind w:firstLine="709"/>
        <w:jc w:val="both"/>
        <w:rPr>
          <w:szCs w:val="24"/>
        </w:rPr>
      </w:pPr>
      <w:r>
        <w:rPr>
          <w:szCs w:val="24"/>
        </w:rPr>
        <w:t>13.</w:t>
      </w:r>
      <w:r>
        <w:rPr>
          <w:szCs w:val="24"/>
        </w:rPr>
        <w:tab/>
        <w:t>Socialinio darbo organizatoriai seniūnijose, nustatę asmens socialinių paslaugų poreikį, pateikia išvadas Socialinės paramos ir rūpybos skyriui.</w:t>
      </w:r>
    </w:p>
    <w:p w:rsidR="001463B2" w:rsidRDefault="001463B2" w:rsidP="001463B2">
      <w:pPr>
        <w:tabs>
          <w:tab w:val="left" w:pos="993"/>
          <w:tab w:val="left" w:pos="1134"/>
        </w:tabs>
        <w:ind w:firstLine="709"/>
        <w:jc w:val="both"/>
        <w:rPr>
          <w:szCs w:val="24"/>
        </w:rPr>
      </w:pPr>
      <w:r>
        <w:rPr>
          <w:szCs w:val="24"/>
        </w:rPr>
        <w:t>14.</w:t>
      </w:r>
      <w:r>
        <w:rPr>
          <w:szCs w:val="24"/>
        </w:rPr>
        <w:tab/>
        <w:t xml:space="preserve">Paslaugos teikimo laikotarpiu socialinių paslaugų poreikį asmeniui (šeimai), pasikeitus aplinkybėms, vertina ir išvadas Socialinės paramos ir rūpybos skyriui teikia Paslaugų teikėjas. </w:t>
      </w:r>
    </w:p>
    <w:p w:rsidR="001463B2" w:rsidRDefault="001463B2" w:rsidP="001463B2">
      <w:pPr>
        <w:tabs>
          <w:tab w:val="left" w:pos="993"/>
          <w:tab w:val="left" w:pos="1134"/>
        </w:tabs>
        <w:ind w:firstLine="709"/>
        <w:jc w:val="both"/>
        <w:rPr>
          <w:szCs w:val="24"/>
        </w:rPr>
      </w:pPr>
      <w:r>
        <w:rPr>
          <w:szCs w:val="24"/>
        </w:rPr>
        <w:t>15.</w:t>
      </w:r>
      <w:r>
        <w:rPr>
          <w:szCs w:val="24"/>
        </w:rPr>
        <w:tab/>
        <w:t>Kai asmuo (šeima) patiria fizinį ar psichologinį smurtą ir kyla grėsmė jo fiziniam ar emociniam saugumui, sprendimas dėl paslaugų skyrimo gali būti priimtas, nenustačius socialinių paslaugų poreikio. Tokiu atveju poreikis turi būti nustatytas suteikus arba teikiant Paslaugas.</w:t>
      </w:r>
    </w:p>
    <w:p w:rsidR="001463B2" w:rsidRDefault="001463B2" w:rsidP="001463B2">
      <w:pPr>
        <w:tabs>
          <w:tab w:val="left" w:pos="993"/>
          <w:tab w:val="left" w:pos="1134"/>
        </w:tabs>
        <w:jc w:val="both"/>
        <w:rPr>
          <w:szCs w:val="24"/>
        </w:rPr>
      </w:pPr>
    </w:p>
    <w:p w:rsidR="001463B2" w:rsidRDefault="001463B2" w:rsidP="001463B2">
      <w:pPr>
        <w:tabs>
          <w:tab w:val="left" w:pos="993"/>
          <w:tab w:val="left" w:pos="1134"/>
        </w:tabs>
        <w:jc w:val="center"/>
        <w:rPr>
          <w:b/>
          <w:szCs w:val="24"/>
        </w:rPr>
      </w:pPr>
      <w:r>
        <w:rPr>
          <w:b/>
          <w:szCs w:val="24"/>
        </w:rPr>
        <w:t>III. PASLAUGOS PASKYRIMAS</w:t>
      </w:r>
    </w:p>
    <w:p w:rsidR="001463B2" w:rsidRDefault="001463B2" w:rsidP="001463B2">
      <w:pPr>
        <w:tabs>
          <w:tab w:val="left" w:pos="993"/>
          <w:tab w:val="left" w:pos="1134"/>
        </w:tabs>
        <w:jc w:val="both"/>
        <w:rPr>
          <w:szCs w:val="24"/>
        </w:rPr>
      </w:pPr>
    </w:p>
    <w:p w:rsidR="001463B2" w:rsidRDefault="001463B2" w:rsidP="001463B2">
      <w:pPr>
        <w:tabs>
          <w:tab w:val="left" w:pos="993"/>
          <w:tab w:val="left" w:pos="1134"/>
        </w:tabs>
        <w:ind w:firstLine="709"/>
        <w:jc w:val="both"/>
        <w:rPr>
          <w:szCs w:val="24"/>
        </w:rPr>
      </w:pPr>
      <w:r>
        <w:rPr>
          <w:szCs w:val="24"/>
        </w:rPr>
        <w:t>16.</w:t>
      </w:r>
      <w:r>
        <w:rPr>
          <w:szCs w:val="24"/>
        </w:rPr>
        <w:tab/>
        <w:t xml:space="preserve">Sprendimą (forma SP-9), patvirtintą Lietuvos Respublikos socialinės apsaugos ir darbo ministro (toliau – sprendimas), dėl Paslaugos skyrimo per 3 darbo dienas priima Telšių rajono savivaldybės administracijos direktorius (toliau – Administracijos direktorius) arba jo įgaliotas Socialinės paramos ir rūpybos skyriaus darbuotojas. Sprendimo originalas išsiunčiamas Paslaugos teikėjui, kopija segama į asmens bylą Socialinės paramos ir rūpybos skyriuje. </w:t>
      </w:r>
    </w:p>
    <w:p w:rsidR="001463B2" w:rsidRDefault="001463B2" w:rsidP="001463B2">
      <w:pPr>
        <w:tabs>
          <w:tab w:val="left" w:pos="993"/>
          <w:tab w:val="left" w:pos="1134"/>
        </w:tabs>
        <w:ind w:firstLine="709"/>
        <w:jc w:val="both"/>
        <w:rPr>
          <w:szCs w:val="24"/>
        </w:rPr>
      </w:pPr>
      <w:r>
        <w:rPr>
          <w:szCs w:val="24"/>
        </w:rPr>
        <w:t>17.</w:t>
      </w:r>
      <w:r>
        <w:rPr>
          <w:szCs w:val="24"/>
        </w:rPr>
        <w:tab/>
        <w:t xml:space="preserve">Kai asmuo (šeima) patiria fizinį ar psichologinį smurtą ir kyla grėsmė jo fiziniam ar emociniam saugumui, sprendimas dėl paslaugų skyrimo priimamas be Telšių rajono savivaldybės administracijos socialinės paramos teikimo komisijos (toliau – Komisija) siūlymo. Atsiradus ginčytinoms aplinkybėms dėl Paslaugos skyrimo sprendimas priimamas Komisijos teikimu. </w:t>
      </w:r>
      <w:r>
        <w:rPr>
          <w:szCs w:val="24"/>
        </w:rPr>
        <w:lastRenderedPageBreak/>
        <w:t>Asmeniui per 5 darbo dienas nuo sprendimo dėl Paslaugos skyrimo priėmimo dienos neapsigyvenus įstaigoje ir nepasinaudojus Paslauga, sprendimas netenka galios.</w:t>
      </w:r>
    </w:p>
    <w:p w:rsidR="001463B2" w:rsidRDefault="001463B2" w:rsidP="001463B2">
      <w:pPr>
        <w:tabs>
          <w:tab w:val="left" w:pos="993"/>
          <w:tab w:val="left" w:pos="1134"/>
        </w:tabs>
        <w:ind w:firstLine="709"/>
        <w:jc w:val="both"/>
        <w:rPr>
          <w:szCs w:val="24"/>
        </w:rPr>
      </w:pPr>
      <w:r>
        <w:rPr>
          <w:szCs w:val="24"/>
        </w:rPr>
        <w:t>18.</w:t>
      </w:r>
      <w:r>
        <w:rPr>
          <w:szCs w:val="24"/>
        </w:rPr>
        <w:tab/>
        <w:t>Senyvo amžiaus ar darbingo amžiaus asmenims su negalia sprendimas dėl Paslaugos skyrimo įstaigose, kuriose prašoma ilgalaikio apgyvendinimo, priimamas šia tvarka:</w:t>
      </w:r>
    </w:p>
    <w:p w:rsidR="001463B2" w:rsidRDefault="001463B2" w:rsidP="001463B2">
      <w:pPr>
        <w:tabs>
          <w:tab w:val="left" w:pos="0"/>
        </w:tabs>
        <w:ind w:firstLine="709"/>
        <w:jc w:val="both"/>
        <w:rPr>
          <w:szCs w:val="24"/>
        </w:rPr>
      </w:pPr>
      <w:r>
        <w:rPr>
          <w:szCs w:val="24"/>
        </w:rPr>
        <w:t>18.1.</w:t>
      </w:r>
      <w:r>
        <w:rPr>
          <w:szCs w:val="24"/>
        </w:rPr>
        <w:tab/>
        <w:t>Prašymas ir socialinių paslaugų poreikio vertinimo išvados teikiamos svarstyti Komisijai, priimančiai rekomendacinio pobūdžio sprendimus.  Komisijai priėmus sprendimą neskirti Paslaugos, pareiškėjui per 5 darbo dienas išsiunčiamas (įteikiamas) motyvuotas Socialinės paramos ir rūpybos skyriaus vedėjo atsakymas. Asmeniui, kuriam siūloma paskirti Paslaugą, užpildomas Sprendimas.</w:t>
      </w:r>
    </w:p>
    <w:p w:rsidR="001463B2" w:rsidRDefault="001463B2" w:rsidP="001463B2">
      <w:pPr>
        <w:tabs>
          <w:tab w:val="left" w:pos="0"/>
        </w:tabs>
        <w:ind w:firstLine="709"/>
        <w:jc w:val="both"/>
        <w:rPr>
          <w:szCs w:val="24"/>
        </w:rPr>
      </w:pPr>
      <w:r>
        <w:rPr>
          <w:szCs w:val="24"/>
        </w:rPr>
        <w:t>18.2.</w:t>
      </w:r>
      <w:r>
        <w:rPr>
          <w:szCs w:val="24"/>
        </w:rPr>
        <w:tab/>
        <w:t xml:space="preserve">Vadovaujantis Administracijos direktoriaus įsakymu, parengtu Komisijos teikimu, asmeniui išrašomas siuntimas Paslaugai  gauti (priedas Nr. 1). Išrašytas siuntimas galioja 30 dienų nuo jo įteikimo / išsiuntimo asmeniui (globėjui ar rūpintojui) dienos, išskyrus atvejus, kai asmuo (globėjas ar rūpintojas) raštu pateikia neginčijamas, objektyvias priežastis, dėl kurių asmuo, kuriam nustatytas socialinės globos ar socialinės priežiūros poreikis, negali naudotis paskirtomis paslaugomis. </w:t>
      </w:r>
    </w:p>
    <w:p w:rsidR="001463B2" w:rsidRDefault="001463B2" w:rsidP="001463B2">
      <w:pPr>
        <w:tabs>
          <w:tab w:val="left" w:pos="0"/>
        </w:tabs>
        <w:ind w:firstLine="709"/>
        <w:jc w:val="both"/>
        <w:rPr>
          <w:szCs w:val="24"/>
        </w:rPr>
      </w:pPr>
      <w:r>
        <w:rPr>
          <w:szCs w:val="24"/>
        </w:rPr>
        <w:t>18.3.</w:t>
      </w:r>
      <w:r>
        <w:rPr>
          <w:szCs w:val="24"/>
        </w:rPr>
        <w:tab/>
        <w:t xml:space="preserve">Paslaugos teikėjas, apgyvendinęs siunčiamą asmenį, per 3 darbo dienas grąžina siuntimo šaknelę siuntimą išdavusiam Socialinės paramos ir rūpybos skyriui. </w:t>
      </w:r>
    </w:p>
    <w:p w:rsidR="001463B2" w:rsidRDefault="001463B2" w:rsidP="001463B2">
      <w:pPr>
        <w:tabs>
          <w:tab w:val="left" w:pos="0"/>
        </w:tabs>
        <w:ind w:firstLine="709"/>
        <w:jc w:val="both"/>
        <w:rPr>
          <w:szCs w:val="24"/>
        </w:rPr>
      </w:pPr>
      <w:r>
        <w:rPr>
          <w:szCs w:val="24"/>
        </w:rPr>
        <w:t>18.4.</w:t>
      </w:r>
      <w:r>
        <w:rPr>
          <w:szCs w:val="24"/>
        </w:rPr>
        <w:tab/>
        <w:t>Jeigu asmuo neapsigyvena įstaigoje per siuntimo galiojimo terminą ir nesikreipia dėl termino pratęsimo, sprendimas netenka galios. Asmens bylos dokumentai lieka Socialinės paramos ir rūpybos skyriuje. Asmuo, norintis gauti paslaugas, privalo kreiptis į Socialinės paramos ir rūpybos skyrių iš naujo.</w:t>
      </w:r>
    </w:p>
    <w:p w:rsidR="001463B2" w:rsidRDefault="001463B2" w:rsidP="001463B2">
      <w:pPr>
        <w:tabs>
          <w:tab w:val="left" w:pos="0"/>
        </w:tabs>
        <w:ind w:firstLine="709"/>
        <w:jc w:val="both"/>
        <w:rPr>
          <w:szCs w:val="24"/>
        </w:rPr>
      </w:pPr>
      <w:r>
        <w:rPr>
          <w:szCs w:val="24"/>
        </w:rPr>
        <w:t>18.5.</w:t>
      </w:r>
      <w:r>
        <w:rPr>
          <w:szCs w:val="24"/>
        </w:rPr>
        <w:tab/>
        <w:t xml:space="preserve">Nesant galimybės asmeniui suteikti Paslaugą jo kreipimosi laiku, asmuo įrašomas į eilę Paslaugai gauti. Eilė sudaroma Socialinės paramos ir rūpybos skyriuje pagal sprendimų dėl socialinės globos ar socialinės priežiūros skyrimo priėmimo datą. </w:t>
      </w:r>
    </w:p>
    <w:p w:rsidR="001463B2" w:rsidRDefault="001463B2" w:rsidP="001463B2">
      <w:pPr>
        <w:tabs>
          <w:tab w:val="left" w:pos="0"/>
        </w:tabs>
        <w:ind w:firstLine="709"/>
        <w:jc w:val="both"/>
        <w:rPr>
          <w:szCs w:val="24"/>
        </w:rPr>
      </w:pPr>
      <w:r>
        <w:rPr>
          <w:szCs w:val="24"/>
        </w:rPr>
        <w:t>18.6.</w:t>
      </w:r>
      <w:r>
        <w:rPr>
          <w:szCs w:val="24"/>
        </w:rPr>
        <w:tab/>
        <w:t xml:space="preserve">Asmuo gali būti apgyvendintas įstaigoje išimties tvarka, ne pagal sudarytą eilę, kai būtina nedelsiant užtikrinti socialinės globos ar socialinės priežiūros asmeniui poreikį. </w:t>
      </w:r>
    </w:p>
    <w:p w:rsidR="001463B2" w:rsidRDefault="001463B2" w:rsidP="001463B2">
      <w:pPr>
        <w:tabs>
          <w:tab w:val="left" w:pos="993"/>
        </w:tabs>
        <w:jc w:val="center"/>
        <w:rPr>
          <w:b/>
          <w:szCs w:val="24"/>
        </w:rPr>
      </w:pPr>
    </w:p>
    <w:p w:rsidR="001463B2" w:rsidRDefault="001463B2" w:rsidP="001463B2">
      <w:pPr>
        <w:tabs>
          <w:tab w:val="left" w:pos="993"/>
        </w:tabs>
        <w:jc w:val="center"/>
        <w:rPr>
          <w:b/>
          <w:szCs w:val="24"/>
        </w:rPr>
      </w:pPr>
      <w:r>
        <w:rPr>
          <w:b/>
          <w:szCs w:val="24"/>
        </w:rPr>
        <w:t>IV. PASLAUGOS TEIKIMAS IR NUTRAUKIMAS</w:t>
      </w:r>
    </w:p>
    <w:p w:rsidR="001463B2" w:rsidRDefault="001463B2" w:rsidP="001463B2">
      <w:pPr>
        <w:tabs>
          <w:tab w:val="left" w:pos="993"/>
        </w:tabs>
        <w:jc w:val="center"/>
        <w:rPr>
          <w:b/>
          <w:szCs w:val="24"/>
        </w:rPr>
      </w:pPr>
    </w:p>
    <w:p w:rsidR="001463B2" w:rsidRDefault="001463B2" w:rsidP="001463B2">
      <w:pPr>
        <w:tabs>
          <w:tab w:val="left" w:pos="993"/>
          <w:tab w:val="left" w:pos="1134"/>
        </w:tabs>
        <w:ind w:firstLine="709"/>
        <w:jc w:val="both"/>
        <w:rPr>
          <w:szCs w:val="24"/>
        </w:rPr>
      </w:pPr>
      <w:r>
        <w:rPr>
          <w:szCs w:val="24"/>
        </w:rPr>
        <w:t>19.</w:t>
      </w:r>
      <w:r>
        <w:rPr>
          <w:szCs w:val="24"/>
        </w:rPr>
        <w:tab/>
        <w:t>Paslauga susideda iš informavimo, konsultavimo, tarpininkavimo ir atstovavimo, apgyvendinimo, kasdieninių gyvenimo įgūdžių ugdymo ir palaikymo (tvarkant pinigų apskaitą, apsiperkant, planuojant ir atliekant namų ruošos darbus, bendraujant, darbinių įgūdžių ugdymo, vaikų priežiūros ir kt.).</w:t>
      </w:r>
    </w:p>
    <w:p w:rsidR="001463B2" w:rsidRDefault="001463B2" w:rsidP="001463B2">
      <w:pPr>
        <w:tabs>
          <w:tab w:val="left" w:pos="993"/>
          <w:tab w:val="left" w:pos="1134"/>
        </w:tabs>
        <w:ind w:firstLine="709"/>
        <w:jc w:val="both"/>
        <w:rPr>
          <w:szCs w:val="24"/>
        </w:rPr>
      </w:pPr>
      <w:r>
        <w:rPr>
          <w:szCs w:val="24"/>
        </w:rPr>
        <w:t>20.</w:t>
      </w:r>
      <w:r>
        <w:rPr>
          <w:szCs w:val="24"/>
        </w:rPr>
        <w:tab/>
        <w:t>Paskyrus Paslaugą su Paslaugos gavėju pasirašoma nustatytos formos sutartis (sutarties forma tvirtinama Paslaugos teikėjo direktoriaus įsakymu), kurioje nustatomos Paslaugos sąlygos, apmokėjimas už Paslaugą, mokėjimo tvarka, šalių teisės, pareigos ir kitos Paslaugos teikimo ir nutraukimo sąlygos. Sutartį pasirašo Paslaugos gavėjas ir Paslaugos teikėjo direktorius ar jo įgaliotas asmuo. Atsiradus pasikeitimams dėl Paslaugos teikimo, Paslaugos teikėjas parengia sutarties pakeitimą, kuris pasirašomas abiejų šalių.</w:t>
      </w:r>
    </w:p>
    <w:p w:rsidR="001463B2" w:rsidRDefault="001463B2" w:rsidP="001463B2">
      <w:pPr>
        <w:tabs>
          <w:tab w:val="left" w:pos="993"/>
          <w:tab w:val="left" w:pos="1134"/>
        </w:tabs>
        <w:ind w:firstLine="709"/>
        <w:jc w:val="both"/>
        <w:rPr>
          <w:szCs w:val="24"/>
        </w:rPr>
      </w:pPr>
      <w:r>
        <w:rPr>
          <w:szCs w:val="24"/>
        </w:rPr>
        <w:t>21.</w:t>
      </w:r>
      <w:r>
        <w:rPr>
          <w:szCs w:val="24"/>
        </w:rPr>
        <w:tab/>
        <w:t>Sprendimą dėl Paslaugos sustabdymo senyvo amžiaus ar darbingo amžiaus asmenims su negalia, kuriems teikiamas ilgalaikis apgyvendinimas, išvykus į gydymo įstaigą arba atostogauti ne ilgesniam kaip 60 dienų laikotarpiui per metus, priima Paslaugos teikėjas.</w:t>
      </w:r>
    </w:p>
    <w:p w:rsidR="001463B2" w:rsidRDefault="001463B2" w:rsidP="001463B2">
      <w:pPr>
        <w:tabs>
          <w:tab w:val="left" w:pos="993"/>
          <w:tab w:val="left" w:pos="1134"/>
        </w:tabs>
        <w:ind w:firstLine="709"/>
        <w:jc w:val="both"/>
        <w:rPr>
          <w:szCs w:val="24"/>
        </w:rPr>
      </w:pPr>
      <w:r>
        <w:rPr>
          <w:szCs w:val="24"/>
        </w:rPr>
        <w:t>22.</w:t>
      </w:r>
      <w:r>
        <w:rPr>
          <w:szCs w:val="24"/>
        </w:rPr>
        <w:tab/>
        <w:t>Sprendimą dėl Paslaugos nutraukimo per 5 darbo dienas nuo informacijos gavimo dienos priima Administracijos direktorius arba jo įgaliotas Socialinės paramos ir rūpybos skyriaus darbuotojas šiais atvejais:</w:t>
      </w:r>
    </w:p>
    <w:p w:rsidR="001463B2" w:rsidRDefault="001463B2" w:rsidP="001463B2">
      <w:pPr>
        <w:tabs>
          <w:tab w:val="left" w:pos="993"/>
        </w:tabs>
        <w:ind w:left="1080" w:hanging="360"/>
        <w:jc w:val="both"/>
        <w:rPr>
          <w:szCs w:val="24"/>
        </w:rPr>
      </w:pPr>
      <w:r>
        <w:rPr>
          <w:szCs w:val="24"/>
        </w:rPr>
        <w:t>22.1.</w:t>
      </w:r>
      <w:r>
        <w:rPr>
          <w:szCs w:val="24"/>
        </w:rPr>
        <w:tab/>
        <w:t>asmeniui (šeimai) pateikus raštišką prašymą;</w:t>
      </w:r>
    </w:p>
    <w:p w:rsidR="001463B2" w:rsidRDefault="001463B2" w:rsidP="001463B2">
      <w:pPr>
        <w:tabs>
          <w:tab w:val="left" w:pos="993"/>
        </w:tabs>
        <w:ind w:left="1080" w:hanging="360"/>
        <w:jc w:val="both"/>
        <w:rPr>
          <w:szCs w:val="24"/>
        </w:rPr>
      </w:pPr>
      <w:r>
        <w:rPr>
          <w:szCs w:val="24"/>
        </w:rPr>
        <w:t>22.2.</w:t>
      </w:r>
      <w:r>
        <w:rPr>
          <w:szCs w:val="24"/>
        </w:rPr>
        <w:tab/>
        <w:t>asmeniui mirus;</w:t>
      </w:r>
    </w:p>
    <w:p w:rsidR="001463B2" w:rsidRDefault="001463B2" w:rsidP="001463B2">
      <w:pPr>
        <w:tabs>
          <w:tab w:val="left" w:pos="993"/>
        </w:tabs>
        <w:ind w:left="1080" w:hanging="360"/>
        <w:jc w:val="both"/>
        <w:rPr>
          <w:szCs w:val="24"/>
        </w:rPr>
      </w:pPr>
      <w:r>
        <w:rPr>
          <w:szCs w:val="24"/>
        </w:rPr>
        <w:t>22.3.</w:t>
      </w:r>
      <w:r>
        <w:rPr>
          <w:szCs w:val="24"/>
        </w:rPr>
        <w:tab/>
        <w:t>asmeniui (šeimai) įgijus būstą;</w:t>
      </w:r>
    </w:p>
    <w:p w:rsidR="001463B2" w:rsidRDefault="001463B2" w:rsidP="001463B2">
      <w:pPr>
        <w:tabs>
          <w:tab w:val="left" w:pos="993"/>
        </w:tabs>
        <w:ind w:left="1080" w:hanging="360"/>
        <w:jc w:val="both"/>
        <w:rPr>
          <w:szCs w:val="24"/>
        </w:rPr>
      </w:pPr>
      <w:r>
        <w:rPr>
          <w:szCs w:val="24"/>
        </w:rPr>
        <w:t>22.4.</w:t>
      </w:r>
      <w:r>
        <w:rPr>
          <w:szCs w:val="24"/>
        </w:rPr>
        <w:tab/>
        <w:t>asmeniui (šeimai) išvykus gyventi į kitą savivaldybę;</w:t>
      </w:r>
    </w:p>
    <w:p w:rsidR="001463B2" w:rsidRDefault="001463B2" w:rsidP="001463B2">
      <w:pPr>
        <w:tabs>
          <w:tab w:val="left" w:pos="0"/>
        </w:tabs>
        <w:ind w:firstLine="709"/>
        <w:jc w:val="both"/>
        <w:rPr>
          <w:szCs w:val="24"/>
        </w:rPr>
      </w:pPr>
      <w:r>
        <w:rPr>
          <w:szCs w:val="24"/>
        </w:rPr>
        <w:t>22.5.</w:t>
      </w:r>
      <w:r>
        <w:rPr>
          <w:szCs w:val="24"/>
        </w:rPr>
        <w:tab/>
        <w:t>asmeniui (šeimai) daugiau kaip 7 dienas išvykus ir išvykimo nesuderinus su Paslaugos teikėju;</w:t>
      </w:r>
    </w:p>
    <w:p w:rsidR="001463B2" w:rsidRDefault="001463B2" w:rsidP="001463B2">
      <w:pPr>
        <w:tabs>
          <w:tab w:val="left" w:pos="0"/>
        </w:tabs>
        <w:ind w:firstLine="709"/>
        <w:jc w:val="both"/>
        <w:rPr>
          <w:szCs w:val="24"/>
        </w:rPr>
      </w:pPr>
      <w:r>
        <w:rPr>
          <w:szCs w:val="24"/>
        </w:rPr>
        <w:t>22.6.</w:t>
      </w:r>
      <w:r>
        <w:rPr>
          <w:szCs w:val="24"/>
        </w:rPr>
        <w:tab/>
        <w:t>asmeniui (šeimai) daugiau kaip du mėnesius nesumokėjus nustatyto mokesčio už suteiktas paslaugas;</w:t>
      </w:r>
    </w:p>
    <w:p w:rsidR="001463B2" w:rsidRDefault="001463B2" w:rsidP="001463B2">
      <w:pPr>
        <w:tabs>
          <w:tab w:val="left" w:pos="0"/>
        </w:tabs>
        <w:ind w:firstLine="709"/>
        <w:jc w:val="both"/>
        <w:rPr>
          <w:szCs w:val="24"/>
        </w:rPr>
      </w:pPr>
      <w:r>
        <w:rPr>
          <w:szCs w:val="24"/>
        </w:rPr>
        <w:lastRenderedPageBreak/>
        <w:t>22.7.</w:t>
      </w:r>
      <w:r>
        <w:rPr>
          <w:szCs w:val="24"/>
        </w:rPr>
        <w:tab/>
        <w:t>dėl pasikartojančių vidaus tvarkos taisyklių pažeidimų. Socialinių paslaugų nutraukimas asmeniui inicijuojamas, kai ne mažiau kaip 3 kartus per 6 mėnesius yra raštu įforminti grubūs vidaus tvarkos taisyklių pažeidimai. Paslaugos teikėjo administracija svarsto socialinių paslaugų nutraukimo asmeniui klausimą pagal poreikį, sudarydama laikiną komisiją Paslaugos teikimo įstaigoje. Į komisijos sudėtį turi būti įtraukti įstaigos darbuotojai, Gyventojų tarybos atstovas (jei toks yra), Socialinės paramos ir rūpybos skyriaus darbuotojas ir, jei tai įmanoma, – asmens artimieji. Paslaugos teikėjas po svarstymo per 3 darbo dienas pateikia informaciją Socialinės paramos ir rūpybos skyriui, kuris sprendžia asmens socialinės globos ar socialinės priežiūros tęstinumo, nutraukimo ar kitų socialinių paslaugų skyrimo klausimus.</w:t>
      </w:r>
    </w:p>
    <w:p w:rsidR="001463B2" w:rsidRDefault="001463B2" w:rsidP="001463B2">
      <w:pPr>
        <w:tabs>
          <w:tab w:val="left" w:pos="993"/>
          <w:tab w:val="left" w:pos="1134"/>
        </w:tabs>
        <w:ind w:firstLine="709"/>
        <w:jc w:val="both"/>
        <w:rPr>
          <w:szCs w:val="24"/>
        </w:rPr>
      </w:pPr>
      <w:r>
        <w:rPr>
          <w:szCs w:val="24"/>
        </w:rPr>
        <w:t>23.</w:t>
      </w:r>
      <w:r>
        <w:rPr>
          <w:szCs w:val="24"/>
        </w:rPr>
        <w:tab/>
        <w:t>Informaciją apie aplinkybes, dėl kurių Paslaugos teikimas turi būti nutrauktas, Paslaugos teikėjas pateikia Socialinės paramos ir rūpybos skyriui ne vėliau kaip per 3 darbo dienas nuo priežasties atsiradimo dienos.</w:t>
      </w:r>
    </w:p>
    <w:p w:rsidR="001463B2" w:rsidRDefault="001463B2" w:rsidP="001463B2">
      <w:pPr>
        <w:tabs>
          <w:tab w:val="left" w:pos="993"/>
          <w:tab w:val="left" w:pos="1134"/>
        </w:tabs>
        <w:ind w:firstLine="709"/>
        <w:jc w:val="both"/>
        <w:rPr>
          <w:szCs w:val="24"/>
        </w:rPr>
      </w:pPr>
      <w:r>
        <w:rPr>
          <w:szCs w:val="24"/>
        </w:rPr>
        <w:t>24.</w:t>
      </w:r>
      <w:r>
        <w:rPr>
          <w:szCs w:val="24"/>
        </w:rPr>
        <w:tab/>
        <w:t>Nutraukus Paslaugos teikimą, asmuo (šeima) už suteiktas Paslaugas privalo atsiskaityti pagal pateiktą sąskaitą faktūrą per 10 darbo dienų nuo sprendimo apie Paslaugos nutraukimą gavimo dienos.</w:t>
      </w:r>
    </w:p>
    <w:p w:rsidR="001463B2" w:rsidRDefault="001463B2" w:rsidP="001463B2">
      <w:pPr>
        <w:tabs>
          <w:tab w:val="left" w:pos="993"/>
        </w:tabs>
        <w:jc w:val="both"/>
        <w:rPr>
          <w:szCs w:val="24"/>
        </w:rPr>
      </w:pPr>
    </w:p>
    <w:p w:rsidR="001463B2" w:rsidRDefault="001463B2" w:rsidP="001463B2">
      <w:pPr>
        <w:tabs>
          <w:tab w:val="left" w:pos="993"/>
        </w:tabs>
        <w:jc w:val="center"/>
        <w:rPr>
          <w:b/>
          <w:szCs w:val="24"/>
        </w:rPr>
      </w:pPr>
      <w:r>
        <w:rPr>
          <w:b/>
          <w:szCs w:val="24"/>
        </w:rPr>
        <w:t xml:space="preserve">V. ASMENS (ŠEIMOS) FINANSINIŲ GALIMYBIŲ VERTINIMAS </w:t>
      </w:r>
    </w:p>
    <w:p w:rsidR="001463B2" w:rsidRDefault="001463B2" w:rsidP="001463B2">
      <w:pPr>
        <w:tabs>
          <w:tab w:val="left" w:pos="993"/>
        </w:tabs>
        <w:ind w:firstLine="993"/>
        <w:jc w:val="both"/>
        <w:rPr>
          <w:szCs w:val="24"/>
        </w:rPr>
      </w:pPr>
    </w:p>
    <w:p w:rsidR="001463B2" w:rsidRDefault="001463B2" w:rsidP="001463B2">
      <w:pPr>
        <w:tabs>
          <w:tab w:val="left" w:pos="1134"/>
        </w:tabs>
        <w:ind w:firstLine="709"/>
        <w:jc w:val="both"/>
        <w:rPr>
          <w:szCs w:val="24"/>
        </w:rPr>
      </w:pPr>
      <w:r>
        <w:rPr>
          <w:szCs w:val="24"/>
        </w:rPr>
        <w:t>25.</w:t>
      </w:r>
      <w:r>
        <w:rPr>
          <w:szCs w:val="24"/>
        </w:rPr>
        <w:tab/>
        <w:t xml:space="preserve">Asmens (šeimos) finansinių galimybių vertinimą atlieka Socialinės paramos ir rūpybos skyriaus darbuotojas. Nustatytas mokėjimo dydis asmeniui (šeimai) nurodomas sprendime dėl Paslaugos skyrimo. </w:t>
      </w:r>
    </w:p>
    <w:p w:rsidR="001463B2" w:rsidRDefault="001463B2" w:rsidP="001463B2">
      <w:pPr>
        <w:tabs>
          <w:tab w:val="left" w:pos="1134"/>
        </w:tabs>
        <w:ind w:firstLine="709"/>
        <w:jc w:val="both"/>
        <w:rPr>
          <w:szCs w:val="24"/>
        </w:rPr>
      </w:pPr>
      <w:r>
        <w:rPr>
          <w:szCs w:val="24"/>
        </w:rPr>
        <w:t>26.</w:t>
      </w:r>
      <w:r>
        <w:rPr>
          <w:szCs w:val="24"/>
        </w:rPr>
        <w:tab/>
        <w:t>Informacija apie asmenų mokėjimą pasikeitus pajamoms ar asmenų, kuriems teikiama ilgalaikio apgyvendinimo paslauga, mokėjimo dydis ir pajamos pateikiami Socialinės paramos ir rūpybos skyriaus pažymoje.</w:t>
      </w:r>
    </w:p>
    <w:p w:rsidR="001463B2" w:rsidRDefault="001463B2" w:rsidP="001463B2">
      <w:pPr>
        <w:tabs>
          <w:tab w:val="left" w:pos="1134"/>
        </w:tabs>
        <w:ind w:firstLine="709"/>
        <w:jc w:val="both"/>
        <w:rPr>
          <w:szCs w:val="24"/>
        </w:rPr>
      </w:pPr>
      <w:r>
        <w:rPr>
          <w:szCs w:val="24"/>
        </w:rPr>
        <w:t>27.</w:t>
      </w:r>
      <w:r>
        <w:rPr>
          <w:szCs w:val="24"/>
        </w:rPr>
        <w:tab/>
        <w:t>Mokėjimo už paslaugą dydis asmeniui nustatomas individualiai, atsižvelgiant į asmens (šeimos) finansines galimybes mokėti už socialines paslaugas.</w:t>
      </w:r>
    </w:p>
    <w:p w:rsidR="001463B2" w:rsidRDefault="001463B2" w:rsidP="001463B2">
      <w:pPr>
        <w:tabs>
          <w:tab w:val="left" w:pos="1134"/>
        </w:tabs>
        <w:ind w:firstLine="709"/>
        <w:jc w:val="both"/>
        <w:rPr>
          <w:szCs w:val="24"/>
        </w:rPr>
      </w:pPr>
      <w:r>
        <w:rPr>
          <w:szCs w:val="24"/>
        </w:rPr>
        <w:t>28.</w:t>
      </w:r>
      <w:r>
        <w:rPr>
          <w:szCs w:val="24"/>
        </w:rPr>
        <w:tab/>
        <w:t>Mokėjimo už socialines paslaugas dydis gali būti nustatytas tik pinigine išraiška.</w:t>
      </w:r>
    </w:p>
    <w:p w:rsidR="001463B2" w:rsidRDefault="001463B2" w:rsidP="001463B2">
      <w:pPr>
        <w:tabs>
          <w:tab w:val="left" w:pos="1134"/>
        </w:tabs>
        <w:ind w:firstLine="709"/>
        <w:jc w:val="both"/>
        <w:rPr>
          <w:szCs w:val="24"/>
        </w:rPr>
      </w:pPr>
      <w:r>
        <w:rPr>
          <w:szCs w:val="24"/>
        </w:rPr>
        <w:t>29.</w:t>
      </w:r>
      <w:r>
        <w:rPr>
          <w:szCs w:val="24"/>
        </w:rPr>
        <w:tab/>
        <w:t>Asmens (šeimos) finansinės galimybės nevertinamos, kai asmuo (šeima) sutinka mokėti visą Paslaugos kainą.</w:t>
      </w:r>
    </w:p>
    <w:p w:rsidR="001463B2" w:rsidRDefault="001463B2" w:rsidP="001463B2">
      <w:pPr>
        <w:tabs>
          <w:tab w:val="left" w:pos="1134"/>
        </w:tabs>
        <w:ind w:firstLine="709"/>
        <w:jc w:val="both"/>
        <w:rPr>
          <w:szCs w:val="24"/>
        </w:rPr>
      </w:pPr>
      <w:r>
        <w:rPr>
          <w:szCs w:val="24"/>
        </w:rPr>
        <w:t>30.</w:t>
      </w:r>
      <w:r>
        <w:rPr>
          <w:szCs w:val="24"/>
        </w:rPr>
        <w:tab/>
        <w:t>Asmuo (šeima), kuriam teikiama Paslauga, privalo pranešti Paslaugos teikėjui arba Socialinės paramos ir rūpybos skyriui apie jo pajamų pokyčius per 1 mėnesį nuo pajamų pasikeitimo datos.</w:t>
      </w:r>
    </w:p>
    <w:p w:rsidR="001463B2" w:rsidRDefault="001463B2" w:rsidP="001463B2">
      <w:pPr>
        <w:tabs>
          <w:tab w:val="left" w:pos="1134"/>
        </w:tabs>
        <w:ind w:firstLine="709"/>
        <w:jc w:val="both"/>
        <w:rPr>
          <w:szCs w:val="24"/>
        </w:rPr>
      </w:pPr>
      <w:r>
        <w:rPr>
          <w:szCs w:val="24"/>
        </w:rPr>
        <w:t>31.</w:t>
      </w:r>
      <w:r>
        <w:rPr>
          <w:szCs w:val="24"/>
        </w:rPr>
        <w:tab/>
        <w:t xml:space="preserve">Pasikeitus asmens (šeimos) finansinėms galimybėms, Paslaugos teikėjas vadovaudamasis Socialinės paramos ir rūpybos skyriaus pateikta informacija dėl mokėjimo dydžio asmeniui (šeimai) pasikeitimo, ne vėliau kaip per 3 mėnesius nuo šių pasikeitimų parengia sutarties papildymą. Perskaičiavus asmens (šeimos) finansines galimybes asmuo (šeima) už suteiktą Paslaugą moka nuo mėnesio, per kurį pasikeitė mokėjimo už Paslaugą dydis. </w:t>
      </w:r>
    </w:p>
    <w:p w:rsidR="001463B2" w:rsidRDefault="001463B2" w:rsidP="001463B2">
      <w:pPr>
        <w:tabs>
          <w:tab w:val="left" w:pos="1134"/>
        </w:tabs>
        <w:ind w:firstLine="709"/>
        <w:jc w:val="both"/>
        <w:rPr>
          <w:szCs w:val="24"/>
        </w:rPr>
      </w:pPr>
      <w:r>
        <w:rPr>
          <w:szCs w:val="24"/>
        </w:rPr>
        <w:t>32.</w:t>
      </w:r>
      <w:r>
        <w:rPr>
          <w:szCs w:val="24"/>
        </w:rPr>
        <w:tab/>
        <w:t>Gaunantys Paslaugą ir dirbantys asmenys turi Socialinės paramos ir rūpybos skyriui pateikti pažymas apie savo gaunamas pajamas pagal darbo sutartį.</w:t>
      </w:r>
    </w:p>
    <w:p w:rsidR="001463B2" w:rsidRDefault="001463B2" w:rsidP="001463B2">
      <w:pPr>
        <w:tabs>
          <w:tab w:val="left" w:pos="1134"/>
        </w:tabs>
        <w:ind w:firstLine="709"/>
        <w:jc w:val="both"/>
        <w:rPr>
          <w:szCs w:val="24"/>
        </w:rPr>
      </w:pPr>
      <w:r>
        <w:rPr>
          <w:szCs w:val="24"/>
        </w:rPr>
        <w:t>33.</w:t>
      </w:r>
      <w:r>
        <w:rPr>
          <w:szCs w:val="24"/>
        </w:rPr>
        <w:tab/>
        <w:t>Gyventojas tyčiniu būdu įstaigai padaręs materialinę žalą, nuostolius turi atlyginti savo lėšomis, komisijai įvertinus žalos dydį, išskaitant ne daugiau kaip po 50 procentų asmens gaunamų pajamų per mėnesį.</w:t>
      </w:r>
    </w:p>
    <w:p w:rsidR="001463B2" w:rsidRDefault="001463B2" w:rsidP="001463B2">
      <w:pPr>
        <w:tabs>
          <w:tab w:val="left" w:pos="1134"/>
        </w:tabs>
        <w:ind w:firstLine="709"/>
        <w:jc w:val="both"/>
        <w:rPr>
          <w:szCs w:val="24"/>
        </w:rPr>
      </w:pPr>
      <w:r>
        <w:rPr>
          <w:szCs w:val="24"/>
        </w:rPr>
        <w:t>34.</w:t>
      </w:r>
      <w:r>
        <w:rPr>
          <w:szCs w:val="24"/>
        </w:rPr>
        <w:tab/>
        <w:t>Asmeniui (šeimai) gali būti sumažintas mokėjimo už Paslaugą dydis arba asmuo (šeima) gali būti atleidžiamas nuo mokėjimo už Paslaugą Administracijos direktoriaus įsakymu, vadovaujantis Komisijos siūlymu.</w:t>
      </w:r>
    </w:p>
    <w:p w:rsidR="001463B2" w:rsidRDefault="001463B2" w:rsidP="001463B2">
      <w:pPr>
        <w:tabs>
          <w:tab w:val="left" w:pos="1134"/>
        </w:tabs>
        <w:ind w:firstLine="709"/>
        <w:jc w:val="both"/>
        <w:rPr>
          <w:szCs w:val="24"/>
        </w:rPr>
      </w:pPr>
      <w:r>
        <w:rPr>
          <w:szCs w:val="24"/>
        </w:rPr>
        <w:t>35.</w:t>
      </w:r>
      <w:r>
        <w:rPr>
          <w:szCs w:val="24"/>
        </w:rPr>
        <w:tab/>
        <w:t>Mokėjimo už trumpiau nei vieną kalendorinį mėnesį teikiamą Paslaugą dydis gali būti nustatomas proporcingai teikiamos Paslaugos trukmei.</w:t>
      </w:r>
    </w:p>
    <w:p w:rsidR="001463B2" w:rsidRDefault="001463B2" w:rsidP="001463B2">
      <w:pPr>
        <w:tabs>
          <w:tab w:val="left" w:pos="1134"/>
        </w:tabs>
        <w:ind w:firstLine="709"/>
        <w:jc w:val="both"/>
        <w:rPr>
          <w:szCs w:val="24"/>
        </w:rPr>
      </w:pPr>
      <w:r>
        <w:rPr>
          <w:szCs w:val="24"/>
        </w:rPr>
        <w:t>36.</w:t>
      </w:r>
      <w:r>
        <w:rPr>
          <w:szCs w:val="24"/>
        </w:rPr>
        <w:tab/>
        <w:t>Savarankiško gyvenimo namuose, gyventojui pageidaujant bei siekiant patenkinti jo individualius poreikius ir pagerinti gyvenimo kokybę, už papildomą mokestį teikiamos šios papildomos paslaugos:</w:t>
      </w:r>
    </w:p>
    <w:p w:rsidR="001463B2" w:rsidRDefault="001463B2" w:rsidP="001463B2">
      <w:pPr>
        <w:rPr>
          <w:sz w:val="8"/>
          <w:szCs w:val="8"/>
        </w:rPr>
      </w:pPr>
    </w:p>
    <w:p w:rsidR="001463B2" w:rsidRDefault="001463B2" w:rsidP="001463B2">
      <w:pPr>
        <w:ind w:left="1080" w:right="-144" w:hanging="360"/>
        <w:jc w:val="both"/>
        <w:rPr>
          <w:szCs w:val="24"/>
          <w:lang w:eastAsia="x-none"/>
        </w:rPr>
      </w:pPr>
      <w:r>
        <w:rPr>
          <w:szCs w:val="24"/>
          <w:lang w:eastAsia="x-none"/>
        </w:rPr>
        <w:t>36.1.</w:t>
      </w:r>
      <w:r>
        <w:rPr>
          <w:szCs w:val="24"/>
          <w:lang w:eastAsia="x-none"/>
        </w:rPr>
        <w:tab/>
        <w:t>maitinimo paslauga;</w:t>
      </w:r>
    </w:p>
    <w:p w:rsidR="001463B2" w:rsidRDefault="001463B2" w:rsidP="001463B2">
      <w:pPr>
        <w:rPr>
          <w:sz w:val="8"/>
          <w:szCs w:val="8"/>
        </w:rPr>
      </w:pPr>
    </w:p>
    <w:p w:rsidR="001463B2" w:rsidRDefault="001463B2" w:rsidP="001463B2">
      <w:pPr>
        <w:ind w:right="-144" w:firstLine="709"/>
        <w:jc w:val="both"/>
        <w:rPr>
          <w:szCs w:val="24"/>
          <w:lang w:eastAsia="x-none"/>
        </w:rPr>
      </w:pPr>
      <w:r>
        <w:rPr>
          <w:szCs w:val="24"/>
          <w:lang w:eastAsia="x-none"/>
        </w:rPr>
        <w:t>36.2.</w:t>
      </w:r>
      <w:r>
        <w:rPr>
          <w:szCs w:val="24"/>
          <w:lang w:eastAsia="x-none"/>
        </w:rPr>
        <w:tab/>
        <w:t>galimybė naudotis savo buitiniais prietaisais savo kambaryje: televizoriumi, kompiuteriu, muzikiniu centru, virduliu / vandens šildymo spirale;</w:t>
      </w:r>
    </w:p>
    <w:p w:rsidR="001463B2" w:rsidRDefault="001463B2" w:rsidP="001463B2">
      <w:pPr>
        <w:rPr>
          <w:sz w:val="8"/>
          <w:szCs w:val="8"/>
        </w:rPr>
      </w:pPr>
    </w:p>
    <w:p w:rsidR="001463B2" w:rsidRDefault="001463B2" w:rsidP="001463B2">
      <w:pPr>
        <w:ind w:left="1080" w:right="-144" w:hanging="360"/>
        <w:jc w:val="both"/>
        <w:rPr>
          <w:szCs w:val="24"/>
          <w:lang w:eastAsia="x-none"/>
        </w:rPr>
      </w:pPr>
      <w:r>
        <w:rPr>
          <w:szCs w:val="24"/>
          <w:lang w:eastAsia="x-none"/>
        </w:rPr>
        <w:lastRenderedPageBreak/>
        <w:t>36.3.</w:t>
      </w:r>
      <w:r>
        <w:rPr>
          <w:szCs w:val="24"/>
          <w:lang w:eastAsia="x-none"/>
        </w:rPr>
        <w:tab/>
        <w:t>skalbimo, lyginimo paslauga;</w:t>
      </w:r>
    </w:p>
    <w:p w:rsidR="001463B2" w:rsidRDefault="001463B2" w:rsidP="001463B2">
      <w:pPr>
        <w:rPr>
          <w:sz w:val="8"/>
          <w:szCs w:val="8"/>
        </w:rPr>
      </w:pPr>
    </w:p>
    <w:p w:rsidR="001463B2" w:rsidRDefault="001463B2" w:rsidP="001463B2">
      <w:pPr>
        <w:ind w:right="-144" w:firstLine="709"/>
        <w:jc w:val="both"/>
        <w:rPr>
          <w:szCs w:val="24"/>
          <w:lang w:eastAsia="x-none"/>
        </w:rPr>
      </w:pPr>
      <w:r>
        <w:rPr>
          <w:szCs w:val="24"/>
          <w:lang w:eastAsia="x-none"/>
        </w:rPr>
        <w:t>36.4.</w:t>
      </w:r>
      <w:r>
        <w:rPr>
          <w:szCs w:val="24"/>
          <w:lang w:eastAsia="x-none"/>
        </w:rPr>
        <w:tab/>
        <w:t>naudojimosi skalbimo mašina paslauga, kai paslauga reikalinga daugiau kaip 4 kartus per mėnesį;</w:t>
      </w:r>
    </w:p>
    <w:p w:rsidR="001463B2" w:rsidRDefault="001463B2" w:rsidP="001463B2">
      <w:pPr>
        <w:rPr>
          <w:sz w:val="8"/>
          <w:szCs w:val="8"/>
        </w:rPr>
      </w:pPr>
    </w:p>
    <w:p w:rsidR="001463B2" w:rsidRDefault="001463B2" w:rsidP="001463B2">
      <w:pPr>
        <w:ind w:left="1080" w:right="-144" w:hanging="360"/>
        <w:jc w:val="both"/>
        <w:rPr>
          <w:szCs w:val="24"/>
          <w:lang w:eastAsia="x-none"/>
        </w:rPr>
      </w:pPr>
      <w:r>
        <w:rPr>
          <w:szCs w:val="24"/>
          <w:lang w:eastAsia="x-none"/>
        </w:rPr>
        <w:t>36.5.</w:t>
      </w:r>
      <w:r>
        <w:rPr>
          <w:szCs w:val="24"/>
          <w:lang w:eastAsia="x-none"/>
        </w:rPr>
        <w:tab/>
        <w:t>transporto asmeninėms reikmėms suteikimo paslauga;</w:t>
      </w:r>
    </w:p>
    <w:p w:rsidR="001463B2" w:rsidRDefault="001463B2" w:rsidP="001463B2">
      <w:pPr>
        <w:rPr>
          <w:sz w:val="8"/>
          <w:szCs w:val="8"/>
        </w:rPr>
      </w:pPr>
    </w:p>
    <w:p w:rsidR="001463B2" w:rsidRDefault="001463B2" w:rsidP="001463B2">
      <w:pPr>
        <w:ind w:left="1080" w:right="-144" w:hanging="360"/>
        <w:jc w:val="both"/>
        <w:rPr>
          <w:szCs w:val="24"/>
          <w:lang w:eastAsia="x-none"/>
        </w:rPr>
      </w:pPr>
      <w:r>
        <w:rPr>
          <w:szCs w:val="24"/>
          <w:lang w:eastAsia="x-none"/>
        </w:rPr>
        <w:t>36.6.</w:t>
      </w:r>
      <w:r>
        <w:rPr>
          <w:szCs w:val="24"/>
          <w:lang w:eastAsia="x-none"/>
        </w:rPr>
        <w:tab/>
        <w:t>kineziterapija, masažas;</w:t>
      </w:r>
    </w:p>
    <w:p w:rsidR="001463B2" w:rsidRDefault="001463B2" w:rsidP="001463B2">
      <w:pPr>
        <w:rPr>
          <w:sz w:val="8"/>
          <w:szCs w:val="8"/>
        </w:rPr>
      </w:pPr>
    </w:p>
    <w:p w:rsidR="001463B2" w:rsidRDefault="001463B2" w:rsidP="001463B2">
      <w:pPr>
        <w:ind w:left="1080" w:right="-144" w:hanging="360"/>
        <w:jc w:val="both"/>
        <w:rPr>
          <w:szCs w:val="24"/>
          <w:lang w:eastAsia="x-none"/>
        </w:rPr>
      </w:pPr>
      <w:r>
        <w:rPr>
          <w:szCs w:val="24"/>
          <w:lang w:eastAsia="x-none"/>
        </w:rPr>
        <w:t>36.7.</w:t>
      </w:r>
      <w:r>
        <w:rPr>
          <w:szCs w:val="24"/>
          <w:lang w:eastAsia="x-none"/>
        </w:rPr>
        <w:tab/>
        <w:t>papildomas patalpų valymas;</w:t>
      </w:r>
    </w:p>
    <w:p w:rsidR="001463B2" w:rsidRDefault="001463B2" w:rsidP="001463B2">
      <w:pPr>
        <w:tabs>
          <w:tab w:val="left" w:pos="0"/>
        </w:tabs>
        <w:ind w:firstLine="709"/>
        <w:jc w:val="both"/>
        <w:rPr>
          <w:szCs w:val="24"/>
        </w:rPr>
      </w:pPr>
      <w:r>
        <w:rPr>
          <w:szCs w:val="24"/>
        </w:rPr>
        <w:t>36.8.</w:t>
      </w:r>
      <w:r>
        <w:rPr>
          <w:szCs w:val="24"/>
        </w:rPr>
        <w:tab/>
        <w:t>papildomas patalpų valymas, kai asmuo neišvalo ar nesutvarko kambario ar bendro naudojimosi patalpų ir tai atlieka Paslaugos teikėjo darbuotojas. Šis faktas įforminamas raštu.</w:t>
      </w:r>
    </w:p>
    <w:p w:rsidR="001463B2" w:rsidRDefault="001463B2" w:rsidP="001463B2">
      <w:pPr>
        <w:tabs>
          <w:tab w:val="left" w:pos="1134"/>
        </w:tabs>
        <w:ind w:firstLine="709"/>
        <w:jc w:val="both"/>
        <w:rPr>
          <w:szCs w:val="24"/>
          <w:lang w:eastAsia="x-none"/>
        </w:rPr>
      </w:pPr>
      <w:r>
        <w:rPr>
          <w:szCs w:val="24"/>
          <w:lang w:eastAsia="x-none"/>
        </w:rPr>
        <w:t>37.</w:t>
      </w:r>
      <w:r>
        <w:rPr>
          <w:szCs w:val="24"/>
          <w:lang w:eastAsia="x-none"/>
        </w:rPr>
        <w:tab/>
        <w:t>Senyvo amžiaus ar darbingo amžiaus asmenims su negalia, gyvenantiems įstaigose, kuriose paskirtas ilgalaikis apgyvendinimas, skiriami pietūs, kurių pirkimas privalomas visiems įstaigos gyventojams.</w:t>
      </w:r>
    </w:p>
    <w:p w:rsidR="001463B2" w:rsidRDefault="001463B2" w:rsidP="001463B2">
      <w:pPr>
        <w:tabs>
          <w:tab w:val="left" w:pos="1134"/>
        </w:tabs>
        <w:ind w:left="1695" w:hanging="975"/>
        <w:jc w:val="both"/>
        <w:rPr>
          <w:szCs w:val="24"/>
          <w:lang w:eastAsia="x-none"/>
        </w:rPr>
      </w:pPr>
      <w:r>
        <w:rPr>
          <w:szCs w:val="24"/>
          <w:lang w:eastAsia="x-none"/>
        </w:rPr>
        <w:t>38.</w:t>
      </w:r>
      <w:r>
        <w:rPr>
          <w:szCs w:val="24"/>
          <w:lang w:eastAsia="x-none"/>
        </w:rPr>
        <w:tab/>
        <w:t>Papildomų paslaugų įkainiai tvirtinami Tarybos sprendimu.</w:t>
      </w:r>
    </w:p>
    <w:p w:rsidR="001463B2" w:rsidRDefault="001463B2" w:rsidP="001463B2">
      <w:pPr>
        <w:tabs>
          <w:tab w:val="left" w:pos="1134"/>
        </w:tabs>
        <w:ind w:firstLine="709"/>
        <w:jc w:val="both"/>
        <w:rPr>
          <w:szCs w:val="24"/>
        </w:rPr>
      </w:pPr>
      <w:r>
        <w:rPr>
          <w:szCs w:val="24"/>
        </w:rPr>
        <w:t>39.</w:t>
      </w:r>
      <w:r>
        <w:rPr>
          <w:szCs w:val="24"/>
        </w:rPr>
        <w:tab/>
        <w:t>Asmuo (šeima) už praėjusio mėnesio suteiktas Paslaugas sumoka pagal pateiktą paslaugos teikėjo sąskaitą faktūrą iki einamojo mėnesio 25 dienos į nurodytą sąskaitą banke.</w:t>
      </w:r>
    </w:p>
    <w:p w:rsidR="001463B2" w:rsidRDefault="001463B2" w:rsidP="001463B2">
      <w:pPr>
        <w:tabs>
          <w:tab w:val="left" w:pos="1134"/>
        </w:tabs>
        <w:jc w:val="both"/>
        <w:rPr>
          <w:szCs w:val="24"/>
        </w:rPr>
      </w:pPr>
    </w:p>
    <w:p w:rsidR="001463B2" w:rsidRDefault="001463B2" w:rsidP="001463B2">
      <w:pPr>
        <w:tabs>
          <w:tab w:val="left" w:pos="993"/>
        </w:tabs>
        <w:jc w:val="center"/>
        <w:rPr>
          <w:b/>
          <w:szCs w:val="24"/>
        </w:rPr>
      </w:pPr>
      <w:r>
        <w:rPr>
          <w:b/>
          <w:szCs w:val="24"/>
        </w:rPr>
        <w:t>VI. SOCIALINĖS RIZIKOS ASMENŲ / ŠEIMŲ MOKĖJIMAS UŽ PASLAUGĄ</w:t>
      </w:r>
    </w:p>
    <w:p w:rsidR="001463B2" w:rsidRDefault="001463B2" w:rsidP="001463B2">
      <w:pPr>
        <w:tabs>
          <w:tab w:val="left" w:pos="1134"/>
        </w:tabs>
        <w:jc w:val="both"/>
        <w:rPr>
          <w:szCs w:val="24"/>
        </w:rPr>
      </w:pPr>
    </w:p>
    <w:p w:rsidR="001463B2" w:rsidRDefault="001463B2" w:rsidP="001463B2">
      <w:pPr>
        <w:tabs>
          <w:tab w:val="left" w:pos="1134"/>
        </w:tabs>
        <w:ind w:left="1695" w:hanging="975"/>
        <w:jc w:val="both"/>
        <w:rPr>
          <w:szCs w:val="24"/>
        </w:rPr>
      </w:pPr>
      <w:r>
        <w:rPr>
          <w:szCs w:val="24"/>
        </w:rPr>
        <w:t>40.</w:t>
      </w:r>
      <w:r>
        <w:rPr>
          <w:szCs w:val="24"/>
        </w:rPr>
        <w:tab/>
        <w:t>Paslauga socialinės rizikos asmeniui (šeimai) teikiama nemokamai:</w:t>
      </w:r>
    </w:p>
    <w:p w:rsidR="001463B2" w:rsidRDefault="001463B2" w:rsidP="001463B2">
      <w:pPr>
        <w:tabs>
          <w:tab w:val="left" w:pos="0"/>
        </w:tabs>
        <w:ind w:firstLine="709"/>
        <w:jc w:val="both"/>
        <w:rPr>
          <w:szCs w:val="24"/>
        </w:rPr>
      </w:pPr>
      <w:r>
        <w:rPr>
          <w:szCs w:val="24"/>
        </w:rPr>
        <w:t>40.1.</w:t>
      </w:r>
      <w:r>
        <w:rPr>
          <w:szCs w:val="24"/>
        </w:rPr>
        <w:tab/>
        <w:t>vieną mėnesį, kai asmuo teisės aktų nustatyta tvarka gauna socialinę pašalpą ar kitas išmokas, kurių dydis neviršija 2 valstybės remiamų pajamų (toliau – VRP) dydžių;</w:t>
      </w:r>
    </w:p>
    <w:p w:rsidR="001463B2" w:rsidRDefault="001463B2" w:rsidP="001463B2">
      <w:pPr>
        <w:tabs>
          <w:tab w:val="left" w:pos="0"/>
        </w:tabs>
        <w:ind w:firstLine="709"/>
        <w:jc w:val="both"/>
        <w:rPr>
          <w:szCs w:val="24"/>
        </w:rPr>
      </w:pPr>
      <w:r>
        <w:rPr>
          <w:szCs w:val="24"/>
        </w:rPr>
        <w:t>40.2.</w:t>
      </w:r>
      <w:r>
        <w:rPr>
          <w:szCs w:val="24"/>
        </w:rPr>
        <w:tab/>
        <w:t>asmeniui (šeimai), kurio sveikatai ar gyvybei kyla grėsmė, pirmąsias 7 kalendorines dienas;</w:t>
      </w:r>
    </w:p>
    <w:p w:rsidR="001463B2" w:rsidRDefault="001463B2" w:rsidP="001463B2">
      <w:pPr>
        <w:tabs>
          <w:tab w:val="left" w:pos="0"/>
        </w:tabs>
        <w:ind w:firstLine="709"/>
        <w:jc w:val="both"/>
        <w:rPr>
          <w:szCs w:val="24"/>
        </w:rPr>
      </w:pPr>
      <w:r>
        <w:rPr>
          <w:szCs w:val="24"/>
        </w:rPr>
        <w:t>40.3.</w:t>
      </w:r>
      <w:r>
        <w:rPr>
          <w:szCs w:val="24"/>
        </w:rPr>
        <w:tab/>
        <w:t>asmens (šeimos) gydymosi stacionariose, gydymo bei reabilitacijos įstaigose metu, pateikus</w:t>
      </w:r>
      <w:r>
        <w:rPr>
          <w:b/>
          <w:bCs/>
          <w:szCs w:val="24"/>
        </w:rPr>
        <w:t xml:space="preserve"> </w:t>
      </w:r>
      <w:r>
        <w:rPr>
          <w:szCs w:val="24"/>
        </w:rPr>
        <w:t>iš šių įstaigų pažymas.</w:t>
      </w:r>
    </w:p>
    <w:p w:rsidR="001463B2" w:rsidRDefault="001463B2" w:rsidP="001463B2">
      <w:pPr>
        <w:tabs>
          <w:tab w:val="left" w:pos="1134"/>
        </w:tabs>
        <w:ind w:firstLine="709"/>
        <w:jc w:val="both"/>
        <w:rPr>
          <w:szCs w:val="24"/>
        </w:rPr>
      </w:pPr>
      <w:r>
        <w:rPr>
          <w:szCs w:val="24"/>
        </w:rPr>
        <w:t>41.</w:t>
      </w:r>
      <w:r>
        <w:rPr>
          <w:szCs w:val="24"/>
        </w:rPr>
        <w:tab/>
        <w:t>Mokėjimo už Paslaugą dydis nustatomas atsižvelgiant į asmens (šeimos) pajamas:</w:t>
      </w:r>
    </w:p>
    <w:p w:rsidR="001463B2" w:rsidRDefault="001463B2" w:rsidP="001463B2">
      <w:pPr>
        <w:tabs>
          <w:tab w:val="left" w:pos="0"/>
        </w:tabs>
        <w:ind w:firstLine="709"/>
        <w:jc w:val="both"/>
        <w:rPr>
          <w:szCs w:val="24"/>
        </w:rPr>
      </w:pPr>
      <w:r>
        <w:rPr>
          <w:szCs w:val="24"/>
        </w:rPr>
        <w:t>41.1.</w:t>
      </w:r>
      <w:r>
        <w:rPr>
          <w:szCs w:val="24"/>
        </w:rPr>
        <w:tab/>
        <w:t>asmuo (šeima), kurio/-</w:t>
      </w:r>
      <w:proofErr w:type="spellStart"/>
      <w:r>
        <w:rPr>
          <w:szCs w:val="24"/>
        </w:rPr>
        <w:t>ios</w:t>
      </w:r>
      <w:proofErr w:type="spellEnd"/>
      <w:r>
        <w:rPr>
          <w:szCs w:val="24"/>
        </w:rPr>
        <w:t xml:space="preserve"> pajamos per mėnesį vienam šeimos nariui yra mažesnės už 2 VRP dydžius, moka 5 procentus Paslaugos kainos;</w:t>
      </w:r>
      <w:r>
        <w:rPr>
          <w:szCs w:val="24"/>
        </w:rPr>
        <w:tab/>
      </w:r>
    </w:p>
    <w:p w:rsidR="001463B2" w:rsidRDefault="001463B2" w:rsidP="001463B2">
      <w:pPr>
        <w:tabs>
          <w:tab w:val="left" w:pos="0"/>
        </w:tabs>
        <w:ind w:firstLine="709"/>
        <w:jc w:val="both"/>
        <w:rPr>
          <w:szCs w:val="24"/>
        </w:rPr>
      </w:pPr>
      <w:r>
        <w:rPr>
          <w:szCs w:val="24"/>
        </w:rPr>
        <w:t>41.2.</w:t>
      </w:r>
      <w:r>
        <w:rPr>
          <w:szCs w:val="24"/>
        </w:rPr>
        <w:tab/>
        <w:t>asmuo (šeima), kurio/-</w:t>
      </w:r>
      <w:proofErr w:type="spellStart"/>
      <w:r>
        <w:rPr>
          <w:szCs w:val="24"/>
        </w:rPr>
        <w:t>ios</w:t>
      </w:r>
      <w:proofErr w:type="spellEnd"/>
      <w:r>
        <w:rPr>
          <w:szCs w:val="24"/>
        </w:rPr>
        <w:t xml:space="preserve"> pajamos per mėnesį vienam šeimos nariui yra didesnės už 2 VRP dydžius, bet mažesnės už 3 VRP dydžius, moka 10 procentų Paslaugos kainos; </w:t>
      </w:r>
    </w:p>
    <w:p w:rsidR="001463B2" w:rsidRDefault="001463B2" w:rsidP="001463B2">
      <w:pPr>
        <w:tabs>
          <w:tab w:val="left" w:pos="0"/>
        </w:tabs>
        <w:ind w:firstLine="709"/>
        <w:jc w:val="both"/>
        <w:rPr>
          <w:szCs w:val="24"/>
        </w:rPr>
      </w:pPr>
      <w:r>
        <w:rPr>
          <w:szCs w:val="24"/>
        </w:rPr>
        <w:t>41.3.</w:t>
      </w:r>
      <w:r>
        <w:rPr>
          <w:szCs w:val="24"/>
        </w:rPr>
        <w:tab/>
        <w:t>asmuo (šeima), kurio/-</w:t>
      </w:r>
      <w:proofErr w:type="spellStart"/>
      <w:r>
        <w:rPr>
          <w:szCs w:val="24"/>
        </w:rPr>
        <w:t>ios</w:t>
      </w:r>
      <w:proofErr w:type="spellEnd"/>
      <w:r>
        <w:rPr>
          <w:szCs w:val="24"/>
        </w:rPr>
        <w:t xml:space="preserve"> pajamos per mėnesį vienam šeimos nariui yra didesnės už 3 VRP dydžius, moka 15 procentų Paslaugos kainos.</w:t>
      </w:r>
    </w:p>
    <w:p w:rsidR="001463B2" w:rsidRDefault="001463B2" w:rsidP="001463B2">
      <w:pPr>
        <w:tabs>
          <w:tab w:val="left" w:pos="1134"/>
        </w:tabs>
        <w:ind w:firstLine="709"/>
        <w:jc w:val="both"/>
        <w:rPr>
          <w:szCs w:val="24"/>
        </w:rPr>
      </w:pPr>
      <w:r>
        <w:rPr>
          <w:szCs w:val="24"/>
        </w:rPr>
        <w:t>42.</w:t>
      </w:r>
      <w:r>
        <w:rPr>
          <w:szCs w:val="24"/>
        </w:rPr>
        <w:tab/>
        <w:t>Mokėjimo už Paslaugą dydis skaičiuojamas pagal 41.1, 41.2 ar 41.3 papunkčius kiekvienam šeimos nariui, kuriam paskirta ir teikiama Paslauga.</w:t>
      </w:r>
    </w:p>
    <w:p w:rsidR="001463B2" w:rsidRDefault="001463B2" w:rsidP="001463B2">
      <w:pPr>
        <w:tabs>
          <w:tab w:val="left" w:pos="1134"/>
        </w:tabs>
        <w:ind w:firstLine="709"/>
        <w:jc w:val="both"/>
        <w:rPr>
          <w:szCs w:val="24"/>
        </w:rPr>
      </w:pPr>
      <w:r>
        <w:rPr>
          <w:szCs w:val="24"/>
        </w:rPr>
        <w:t>43.</w:t>
      </w:r>
      <w:r>
        <w:rPr>
          <w:szCs w:val="24"/>
        </w:rPr>
        <w:tab/>
        <w:t>Atskaičius mokėjimo už paslaugas dydį asmens pajamos negali likti mažesnės nei 0,8 VRP dydžio.</w:t>
      </w:r>
    </w:p>
    <w:p w:rsidR="001463B2" w:rsidRDefault="001463B2" w:rsidP="001463B2">
      <w:pPr>
        <w:tabs>
          <w:tab w:val="left" w:pos="1134"/>
        </w:tabs>
        <w:jc w:val="both"/>
        <w:rPr>
          <w:szCs w:val="24"/>
        </w:rPr>
      </w:pPr>
    </w:p>
    <w:p w:rsidR="001463B2" w:rsidRDefault="001463B2" w:rsidP="001463B2">
      <w:pPr>
        <w:tabs>
          <w:tab w:val="left" w:pos="993"/>
        </w:tabs>
        <w:jc w:val="center"/>
        <w:rPr>
          <w:b/>
          <w:szCs w:val="24"/>
        </w:rPr>
      </w:pPr>
      <w:r>
        <w:rPr>
          <w:b/>
          <w:szCs w:val="24"/>
        </w:rPr>
        <w:t>VII. SENYVO AMŽIAUS IR DARBINGO AMŽIAUS ASMENŲ SU NEGALIA MOKĖJIMAS UŽ PASLAUGĄ</w:t>
      </w:r>
    </w:p>
    <w:p w:rsidR="001463B2" w:rsidRDefault="001463B2" w:rsidP="001463B2">
      <w:pPr>
        <w:tabs>
          <w:tab w:val="left" w:pos="1134"/>
        </w:tabs>
        <w:jc w:val="both"/>
        <w:rPr>
          <w:szCs w:val="24"/>
        </w:rPr>
      </w:pPr>
    </w:p>
    <w:p w:rsidR="001463B2" w:rsidRDefault="001463B2" w:rsidP="001463B2">
      <w:pPr>
        <w:tabs>
          <w:tab w:val="left" w:pos="1134"/>
        </w:tabs>
        <w:ind w:firstLine="709"/>
        <w:jc w:val="both"/>
        <w:rPr>
          <w:szCs w:val="24"/>
        </w:rPr>
      </w:pPr>
      <w:r>
        <w:rPr>
          <w:szCs w:val="24"/>
        </w:rPr>
        <w:t>44.</w:t>
      </w:r>
      <w:r>
        <w:rPr>
          <w:szCs w:val="24"/>
        </w:rPr>
        <w:tab/>
        <w:t>Mokėjimo už Paslaugą dydis senyvo amžiaus ar darbingo amžiaus asmenims su negalia nustatomas įvertinus asmens / šeimos (vidutinės šeimos pajamos, tenkančios vienam šeimos nariui) pajamas. Asmenims (šeimoms), kurių pajamos yra:</w:t>
      </w:r>
    </w:p>
    <w:p w:rsidR="001463B2" w:rsidRDefault="001463B2" w:rsidP="001463B2">
      <w:pPr>
        <w:tabs>
          <w:tab w:val="left" w:pos="0"/>
          <w:tab w:val="left" w:pos="1134"/>
          <w:tab w:val="left" w:pos="1276"/>
        </w:tabs>
        <w:ind w:firstLine="709"/>
        <w:jc w:val="both"/>
        <w:rPr>
          <w:szCs w:val="24"/>
        </w:rPr>
      </w:pPr>
      <w:r>
        <w:rPr>
          <w:szCs w:val="24"/>
        </w:rPr>
        <w:t>44.1.</w:t>
      </w:r>
      <w:r>
        <w:rPr>
          <w:szCs w:val="24"/>
        </w:rPr>
        <w:tab/>
        <w:t>didesnės už valstybės remiamų pajamų trigubą dydį, nustatomas 20 procentų mokėjimo už socialinę priežiūrą dydis nuo asmens (šeimos) pajamų. Atskaičius nustatytą asmens (šeimos) mokėjimo už Paslaugą dydį asmens (šeimos nario) mėnesio pajamos negali likti mažesnės už valstybės remiamų pajamų dvigubą dydį;</w:t>
      </w:r>
    </w:p>
    <w:p w:rsidR="001463B2" w:rsidRDefault="001463B2" w:rsidP="001463B2">
      <w:pPr>
        <w:tabs>
          <w:tab w:val="left" w:pos="0"/>
          <w:tab w:val="left" w:pos="1134"/>
          <w:tab w:val="left" w:pos="1276"/>
        </w:tabs>
        <w:ind w:firstLine="709"/>
        <w:jc w:val="both"/>
        <w:rPr>
          <w:szCs w:val="24"/>
        </w:rPr>
      </w:pPr>
      <w:r>
        <w:rPr>
          <w:szCs w:val="24"/>
        </w:rPr>
        <w:t>44.2.</w:t>
      </w:r>
      <w:r>
        <w:rPr>
          <w:szCs w:val="24"/>
        </w:rPr>
        <w:tab/>
        <w:t>didesnės už valstybės remiamų pajamų dvigubą dydį, bet mažesnės už valstybės remiamų pajamų trigubą dydį, nustatomas 10 procentų mokėjimo už socialinę priežiūrą dydis nuo asmens (šeimos) pajamų. Atskaičius nustatytą asmens (šeimos) mokėjimo už Paslaugą dydį asmens (šeimos nario) mėnesio pajamos negali likti mažesnės už valstybės remiamų pajamų dvigubą dydį;</w:t>
      </w:r>
    </w:p>
    <w:p w:rsidR="001463B2" w:rsidRDefault="001463B2" w:rsidP="001463B2">
      <w:pPr>
        <w:tabs>
          <w:tab w:val="left" w:pos="0"/>
          <w:tab w:val="left" w:pos="1134"/>
          <w:tab w:val="left" w:pos="1276"/>
        </w:tabs>
        <w:ind w:firstLine="709"/>
        <w:jc w:val="both"/>
        <w:rPr>
          <w:szCs w:val="24"/>
        </w:rPr>
      </w:pPr>
      <w:r>
        <w:rPr>
          <w:szCs w:val="24"/>
        </w:rPr>
        <w:t>44.3.</w:t>
      </w:r>
      <w:r>
        <w:rPr>
          <w:szCs w:val="24"/>
        </w:rPr>
        <w:tab/>
        <w:t>mažesnės už valstybės remiamų pajamų dvigubą dydį, arba asmenims, teisės aktų nustatyta tvarka gaunantiems socialinę pašalpą, Paslaugos savarankiško gyvenimo namuose teikiamos nemokamai.</w:t>
      </w:r>
    </w:p>
    <w:p w:rsidR="001463B2" w:rsidRDefault="001463B2" w:rsidP="001463B2">
      <w:pPr>
        <w:tabs>
          <w:tab w:val="left" w:pos="1134"/>
        </w:tabs>
        <w:ind w:firstLine="709"/>
        <w:jc w:val="both"/>
        <w:rPr>
          <w:szCs w:val="24"/>
        </w:rPr>
      </w:pPr>
      <w:r>
        <w:rPr>
          <w:szCs w:val="24"/>
        </w:rPr>
        <w:lastRenderedPageBreak/>
        <w:t>45.</w:t>
      </w:r>
      <w:r>
        <w:rPr>
          <w:szCs w:val="24"/>
        </w:rPr>
        <w:tab/>
        <w:t>Asmenys, kuriems nustatytas mokėjimo už socialinės priežiūros paslaugas dydis vadovaujantis  aprašo 44.1 punktu, turi teisę pasirinkti savarankiško gyvenimo namuose gyvenamąjį kambarį, gyventojų skaičių kambaryje, jei įstaigoje tokia galimybė gali būti suteikiama.</w:t>
      </w:r>
    </w:p>
    <w:p w:rsidR="001463B2" w:rsidRDefault="001463B2" w:rsidP="001463B2">
      <w:pPr>
        <w:tabs>
          <w:tab w:val="left" w:pos="1134"/>
        </w:tabs>
        <w:ind w:firstLine="709"/>
        <w:jc w:val="both"/>
        <w:rPr>
          <w:szCs w:val="24"/>
        </w:rPr>
      </w:pPr>
      <w:r>
        <w:rPr>
          <w:szCs w:val="24"/>
        </w:rPr>
        <w:t>46.</w:t>
      </w:r>
      <w:r>
        <w:rPr>
          <w:szCs w:val="24"/>
        </w:rPr>
        <w:tab/>
        <w:t>Savarankiško gyvenimo namuose apsigyvenę asmenys iš savo pajamų įsigyja maisto produktus, kitas reikalingas prekes ir paslaugas bei moka už jiems teikiamus komunalinius patarnavimus.</w:t>
      </w:r>
    </w:p>
    <w:p w:rsidR="001463B2" w:rsidRDefault="001463B2" w:rsidP="001463B2">
      <w:pPr>
        <w:tabs>
          <w:tab w:val="left" w:pos="1134"/>
        </w:tabs>
        <w:ind w:firstLine="709"/>
        <w:jc w:val="both"/>
        <w:rPr>
          <w:szCs w:val="24"/>
        </w:rPr>
      </w:pPr>
      <w:r>
        <w:rPr>
          <w:szCs w:val="24"/>
        </w:rPr>
        <w:t>47.</w:t>
      </w:r>
      <w:r>
        <w:rPr>
          <w:szCs w:val="24"/>
        </w:rPr>
        <w:tab/>
        <w:t>Komunalinės išlaidos senyvo amžiaus ar darbingo amžiaus asmenims su negalia, kuriems nėra teikiamas ilgalaikis apgyvendinimas, skaičiuojamos (išlaidos elektros energijai, vandeniui) pagal apskaitos prietaisų rodmenis, pateikiant kiekvienam asmeniui bendrų apskaitos prietaisų rodmenis, taip pat pagal sunaudoto kietojo kuro (malkų m</w:t>
      </w:r>
      <w:r>
        <w:rPr>
          <w:szCs w:val="24"/>
          <w:vertAlign w:val="superscript"/>
        </w:rPr>
        <w:t>3</w:t>
      </w:r>
      <w:r>
        <w:rPr>
          <w:szCs w:val="24"/>
        </w:rPr>
        <w:t>) sąnaudas bei mokėjimus už šiukšlių išvežimą.</w:t>
      </w:r>
    </w:p>
    <w:p w:rsidR="001463B2" w:rsidRDefault="001463B2" w:rsidP="001463B2">
      <w:pPr>
        <w:tabs>
          <w:tab w:val="left" w:pos="1134"/>
        </w:tabs>
        <w:ind w:firstLine="709"/>
        <w:jc w:val="both"/>
        <w:rPr>
          <w:szCs w:val="24"/>
        </w:rPr>
      </w:pPr>
      <w:r>
        <w:rPr>
          <w:szCs w:val="24"/>
        </w:rPr>
        <w:t>48.</w:t>
      </w:r>
      <w:r>
        <w:rPr>
          <w:szCs w:val="24"/>
        </w:rPr>
        <w:tab/>
        <w:t>Komunalinės išlaidos elektros energijai, vandeniui senyvo amžiaus ar darbingo amžiaus asmenims su negalia, kuriems teikiamas ilgalaikis apgyvendinimas, skaičiuojamos pagal bendrų apskaitos prietaisų rodmenis ir mokėjimus už šiukšlių išvežimą, kietojo kuro (malkų m</w:t>
      </w:r>
      <w:r>
        <w:rPr>
          <w:szCs w:val="24"/>
          <w:vertAlign w:val="superscript"/>
        </w:rPr>
        <w:t>3</w:t>
      </w:r>
      <w:r>
        <w:rPr>
          <w:szCs w:val="24"/>
        </w:rPr>
        <w:t>) sunaudojimą šildymui.</w:t>
      </w:r>
    </w:p>
    <w:p w:rsidR="001463B2" w:rsidRDefault="001463B2" w:rsidP="001463B2">
      <w:pPr>
        <w:tabs>
          <w:tab w:val="left" w:pos="1134"/>
        </w:tabs>
        <w:ind w:firstLine="709"/>
        <w:jc w:val="both"/>
        <w:rPr>
          <w:szCs w:val="24"/>
        </w:rPr>
      </w:pPr>
      <w:r>
        <w:rPr>
          <w:szCs w:val="24"/>
        </w:rPr>
        <w:t>49.</w:t>
      </w:r>
      <w:r>
        <w:rPr>
          <w:szCs w:val="24"/>
        </w:rPr>
        <w:tab/>
        <w:t>Senyvo amžiaus ar darbingo amžiaus asmenims su negalia, kuriems teikiamas ilgalaikis apgyvendinimas, pateikiamos konkrečios sąskaitos pagal šiame apraše nustatytus mokėjimo dydžių apskaičiavimus:</w:t>
      </w:r>
    </w:p>
    <w:p w:rsidR="001463B2" w:rsidRDefault="001463B2" w:rsidP="001463B2">
      <w:pPr>
        <w:tabs>
          <w:tab w:val="left" w:pos="0"/>
        </w:tabs>
        <w:ind w:firstLine="709"/>
        <w:jc w:val="both"/>
        <w:rPr>
          <w:szCs w:val="24"/>
        </w:rPr>
      </w:pPr>
      <w:r>
        <w:rPr>
          <w:szCs w:val="24"/>
        </w:rPr>
        <w:t>49.1.</w:t>
      </w:r>
      <w:r>
        <w:rPr>
          <w:szCs w:val="24"/>
        </w:rPr>
        <w:tab/>
        <w:t>Mokėjimo dydis už elektrą, vandenį bei šiukšlių išvežimą per mėnesį vienam asmeniui apskaičiuojamas pagal šią formulę:</w:t>
      </w:r>
    </w:p>
    <w:p w:rsidR="001463B2" w:rsidRDefault="001463B2" w:rsidP="001463B2">
      <w:pPr>
        <w:ind w:left="1276"/>
        <w:jc w:val="both"/>
        <w:rPr>
          <w:szCs w:val="24"/>
          <w:lang w:eastAsia="x-none"/>
        </w:rPr>
      </w:pPr>
      <w:r>
        <w:rPr>
          <w:b/>
          <w:bCs/>
          <w:szCs w:val="24"/>
          <w:lang w:eastAsia="x-none"/>
        </w:rPr>
        <w:t>AMD = BKM / GS – 10 proc., kur:</w:t>
      </w:r>
    </w:p>
    <w:p w:rsidR="001463B2" w:rsidRDefault="001463B2" w:rsidP="001463B2">
      <w:pPr>
        <w:tabs>
          <w:tab w:val="left" w:pos="1276"/>
        </w:tabs>
        <w:ind w:left="1276" w:right="510"/>
        <w:jc w:val="both"/>
        <w:rPr>
          <w:szCs w:val="24"/>
          <w:lang w:eastAsia="lt-LT"/>
        </w:rPr>
      </w:pPr>
      <w:r>
        <w:rPr>
          <w:szCs w:val="24"/>
          <w:lang w:eastAsia="lt-LT"/>
        </w:rPr>
        <w:t>AMD – asmens mokėjimo dydis už elektrą, vandenį bei šiukšlių išvežimo paslauga per mėnesį;</w:t>
      </w:r>
    </w:p>
    <w:p w:rsidR="001463B2" w:rsidRDefault="001463B2" w:rsidP="001463B2">
      <w:pPr>
        <w:ind w:left="1276"/>
        <w:jc w:val="both"/>
        <w:rPr>
          <w:szCs w:val="24"/>
          <w:lang w:eastAsia="lt-LT"/>
        </w:rPr>
      </w:pPr>
      <w:r>
        <w:rPr>
          <w:szCs w:val="24"/>
          <w:lang w:eastAsia="lt-LT"/>
        </w:rPr>
        <w:t>BKM – bendras mokestis už elektrą, vandenį bei šiukšlių išvežimą per mėnesį;</w:t>
      </w:r>
    </w:p>
    <w:p w:rsidR="001463B2" w:rsidRDefault="001463B2" w:rsidP="001463B2">
      <w:pPr>
        <w:ind w:left="1276"/>
        <w:jc w:val="both"/>
        <w:rPr>
          <w:szCs w:val="24"/>
        </w:rPr>
      </w:pPr>
      <w:r>
        <w:rPr>
          <w:szCs w:val="24"/>
        </w:rPr>
        <w:t>GS – faktinis gyventojų skaičius.</w:t>
      </w:r>
    </w:p>
    <w:p w:rsidR="001463B2" w:rsidRDefault="001463B2" w:rsidP="001463B2">
      <w:pPr>
        <w:ind w:left="1080" w:right="-57" w:hanging="360"/>
        <w:jc w:val="both"/>
        <w:rPr>
          <w:szCs w:val="24"/>
          <w:lang w:eastAsia="x-none"/>
        </w:rPr>
      </w:pPr>
      <w:r>
        <w:rPr>
          <w:szCs w:val="24"/>
          <w:lang w:eastAsia="x-none"/>
        </w:rPr>
        <w:t>49.2.</w:t>
      </w:r>
      <w:r>
        <w:rPr>
          <w:szCs w:val="24"/>
          <w:lang w:eastAsia="x-none"/>
        </w:rPr>
        <w:tab/>
        <w:t>Mokėjimo dydis už šildymą vienam asmeniui apskaičiuojamas pagal šią formulę:</w:t>
      </w:r>
    </w:p>
    <w:p w:rsidR="001463B2" w:rsidRDefault="001463B2" w:rsidP="001463B2">
      <w:pPr>
        <w:ind w:left="1276"/>
        <w:jc w:val="both"/>
        <w:rPr>
          <w:szCs w:val="24"/>
          <w:lang w:eastAsia="x-none"/>
        </w:rPr>
      </w:pPr>
      <w:r>
        <w:rPr>
          <w:b/>
          <w:bCs/>
          <w:szCs w:val="24"/>
          <w:lang w:eastAsia="x-none"/>
        </w:rPr>
        <w:t>AMD = BŠM / VS, kur:</w:t>
      </w:r>
    </w:p>
    <w:p w:rsidR="001463B2" w:rsidRDefault="001463B2" w:rsidP="001463B2">
      <w:pPr>
        <w:ind w:left="1276" w:right="510"/>
        <w:jc w:val="both"/>
        <w:rPr>
          <w:szCs w:val="24"/>
          <w:lang w:eastAsia="lt-LT"/>
        </w:rPr>
      </w:pPr>
      <w:r>
        <w:rPr>
          <w:szCs w:val="24"/>
          <w:lang w:eastAsia="lt-LT"/>
        </w:rPr>
        <w:t>AMD – asmens mokėjimo dydis už šildymo paslaugas per mėnesį;</w:t>
      </w:r>
    </w:p>
    <w:p w:rsidR="001463B2" w:rsidRDefault="001463B2" w:rsidP="001463B2">
      <w:pPr>
        <w:ind w:left="1276"/>
        <w:jc w:val="both"/>
        <w:rPr>
          <w:szCs w:val="24"/>
          <w:lang w:eastAsia="lt-LT"/>
        </w:rPr>
      </w:pPr>
      <w:r>
        <w:rPr>
          <w:szCs w:val="24"/>
          <w:lang w:eastAsia="lt-LT"/>
        </w:rPr>
        <w:t>BŠM – bendras mokestis už šildymą per  mėnesį;</w:t>
      </w:r>
    </w:p>
    <w:p w:rsidR="001463B2" w:rsidRDefault="001463B2" w:rsidP="001463B2">
      <w:pPr>
        <w:ind w:left="1276"/>
        <w:jc w:val="both"/>
        <w:rPr>
          <w:szCs w:val="24"/>
        </w:rPr>
      </w:pPr>
      <w:r>
        <w:rPr>
          <w:szCs w:val="24"/>
        </w:rPr>
        <w:t>VS – vietų skaičius savarankiško gyvenimo namuose.</w:t>
      </w:r>
    </w:p>
    <w:p w:rsidR="001463B2" w:rsidRDefault="001463B2" w:rsidP="001463B2">
      <w:pPr>
        <w:tabs>
          <w:tab w:val="left" w:pos="1134"/>
        </w:tabs>
        <w:ind w:firstLine="720"/>
        <w:jc w:val="both"/>
        <w:rPr>
          <w:szCs w:val="24"/>
          <w:lang w:eastAsia="x-none"/>
        </w:rPr>
      </w:pPr>
      <w:r>
        <w:rPr>
          <w:szCs w:val="24"/>
          <w:lang w:eastAsia="x-none"/>
        </w:rPr>
        <w:t>50.</w:t>
      </w:r>
      <w:r>
        <w:rPr>
          <w:szCs w:val="24"/>
          <w:lang w:eastAsia="x-none"/>
        </w:rPr>
        <w:tab/>
        <w:t>Krizių atvejais, kai asmuo (šeima) patiria fizinį ar psichologinį smurtą arba kyla grėsmė jo fiziniam ar emociniam saugumui, sveikatai ar gyvybei, Paslauga savarankiško gyvenimo namuose 7 pirmąsias kalendorines dienas gali būti suteikta nemokamai.</w:t>
      </w:r>
    </w:p>
    <w:p w:rsidR="001463B2" w:rsidRDefault="001463B2" w:rsidP="001463B2">
      <w:pPr>
        <w:tabs>
          <w:tab w:val="left" w:pos="1134"/>
        </w:tabs>
        <w:ind w:firstLine="720"/>
        <w:jc w:val="both"/>
        <w:rPr>
          <w:szCs w:val="24"/>
          <w:lang w:eastAsia="x-none"/>
        </w:rPr>
      </w:pPr>
      <w:r>
        <w:rPr>
          <w:szCs w:val="24"/>
          <w:lang w:eastAsia="x-none"/>
        </w:rPr>
        <w:t>51.</w:t>
      </w:r>
      <w:r>
        <w:rPr>
          <w:szCs w:val="24"/>
          <w:lang w:eastAsia="x-none"/>
        </w:rPr>
        <w:tab/>
        <w:t xml:space="preserve">Asmeniui išvykus iš savarankiško gyvenimo namų atostogauti arba gydytis ilgesniam nei 1 paros laikotarpiui, yra skaičiuojamas Tarybos nustatytas mokestis. </w:t>
      </w:r>
    </w:p>
    <w:p w:rsidR="001463B2" w:rsidRDefault="001463B2" w:rsidP="001463B2">
      <w:pPr>
        <w:tabs>
          <w:tab w:val="left" w:pos="1134"/>
        </w:tabs>
        <w:ind w:left="720"/>
        <w:jc w:val="both"/>
        <w:rPr>
          <w:szCs w:val="24"/>
          <w:lang w:eastAsia="x-none"/>
        </w:rPr>
      </w:pPr>
    </w:p>
    <w:p w:rsidR="001463B2" w:rsidRDefault="001463B2" w:rsidP="001463B2">
      <w:pPr>
        <w:tabs>
          <w:tab w:val="left" w:pos="1134"/>
        </w:tabs>
        <w:jc w:val="center"/>
        <w:rPr>
          <w:szCs w:val="24"/>
          <w:lang w:eastAsia="x-none"/>
        </w:rPr>
      </w:pPr>
      <w:r>
        <w:rPr>
          <w:b/>
          <w:szCs w:val="24"/>
          <w:lang w:eastAsia="x-none"/>
        </w:rPr>
        <w:t>VIII. BAIGIAMOSIOS NUOSTATOS</w:t>
      </w:r>
    </w:p>
    <w:p w:rsidR="001463B2" w:rsidRDefault="001463B2" w:rsidP="001463B2">
      <w:pPr>
        <w:tabs>
          <w:tab w:val="left" w:pos="1134"/>
        </w:tabs>
        <w:ind w:left="283"/>
        <w:jc w:val="both"/>
        <w:rPr>
          <w:szCs w:val="24"/>
          <w:lang w:eastAsia="x-none"/>
        </w:rPr>
      </w:pPr>
    </w:p>
    <w:p w:rsidR="001463B2" w:rsidRDefault="001463B2" w:rsidP="001463B2">
      <w:pPr>
        <w:tabs>
          <w:tab w:val="left" w:pos="1134"/>
        </w:tabs>
        <w:ind w:firstLine="720"/>
        <w:jc w:val="both"/>
        <w:rPr>
          <w:szCs w:val="24"/>
          <w:lang w:eastAsia="x-none"/>
        </w:rPr>
      </w:pPr>
      <w:r>
        <w:rPr>
          <w:szCs w:val="24"/>
          <w:lang w:eastAsia="x-none"/>
        </w:rPr>
        <w:t>52.</w:t>
      </w:r>
      <w:r>
        <w:rPr>
          <w:szCs w:val="24"/>
          <w:lang w:eastAsia="x-none"/>
        </w:rPr>
        <w:tab/>
        <w:t xml:space="preserve">Informacija apie asmenis / šeimas, gaunančias Paslaugas, suvedama į socialinės paramos informacinę sistemą SPIS ir kaupiama asmens byloje. </w:t>
      </w:r>
    </w:p>
    <w:p w:rsidR="001463B2" w:rsidRDefault="001463B2" w:rsidP="001463B2">
      <w:pPr>
        <w:tabs>
          <w:tab w:val="left" w:pos="1134"/>
        </w:tabs>
        <w:ind w:firstLine="720"/>
        <w:jc w:val="both"/>
        <w:rPr>
          <w:szCs w:val="24"/>
          <w:lang w:eastAsia="x-none"/>
        </w:rPr>
      </w:pPr>
      <w:r>
        <w:rPr>
          <w:szCs w:val="24"/>
          <w:lang w:eastAsia="x-none"/>
        </w:rPr>
        <w:t>53.</w:t>
      </w:r>
      <w:r>
        <w:rPr>
          <w:szCs w:val="24"/>
          <w:lang w:eastAsia="x-none"/>
        </w:rPr>
        <w:tab/>
        <w:t xml:space="preserve">Paslaugos teikėjas atsako už kokybišką Paslaugos teikimą. </w:t>
      </w:r>
    </w:p>
    <w:p w:rsidR="001463B2" w:rsidRDefault="001463B2" w:rsidP="001463B2">
      <w:pPr>
        <w:tabs>
          <w:tab w:val="left" w:pos="1134"/>
        </w:tabs>
        <w:ind w:firstLine="720"/>
        <w:jc w:val="both"/>
        <w:rPr>
          <w:szCs w:val="24"/>
          <w:lang w:eastAsia="x-none"/>
        </w:rPr>
      </w:pPr>
      <w:r>
        <w:rPr>
          <w:szCs w:val="24"/>
          <w:lang w:eastAsia="x-none"/>
        </w:rPr>
        <w:t>54.</w:t>
      </w:r>
      <w:r>
        <w:rPr>
          <w:szCs w:val="24"/>
          <w:lang w:eastAsia="x-none"/>
        </w:rPr>
        <w:tab/>
        <w:t>Paslaugos teikėjas iki sausio 20 d. Socialinės paramos ir rūpybos skyriui pateikia ataskaitą už praėjusius metus, forma patvirtinta Administracijos direktoriaus įsakymu.</w:t>
      </w:r>
    </w:p>
    <w:p w:rsidR="001463B2" w:rsidRDefault="001463B2" w:rsidP="001463B2">
      <w:pPr>
        <w:tabs>
          <w:tab w:val="left" w:pos="1134"/>
        </w:tabs>
        <w:ind w:firstLine="720"/>
        <w:jc w:val="both"/>
        <w:rPr>
          <w:szCs w:val="24"/>
          <w:lang w:eastAsia="x-none"/>
        </w:rPr>
      </w:pPr>
      <w:r>
        <w:rPr>
          <w:szCs w:val="24"/>
          <w:lang w:eastAsia="x-none"/>
        </w:rPr>
        <w:t>55.</w:t>
      </w:r>
      <w:r>
        <w:rPr>
          <w:szCs w:val="24"/>
          <w:lang w:eastAsia="x-none"/>
        </w:rPr>
        <w:tab/>
        <w:t>Šio aprašo įgyvendinimo kontrolė vykdoma Tarybos nustatyta tvarka.</w:t>
      </w:r>
    </w:p>
    <w:p w:rsidR="001463B2" w:rsidRDefault="001463B2" w:rsidP="001463B2">
      <w:pPr>
        <w:tabs>
          <w:tab w:val="left" w:pos="993"/>
        </w:tabs>
        <w:jc w:val="center"/>
        <w:rPr>
          <w:b/>
          <w:szCs w:val="24"/>
        </w:rPr>
      </w:pPr>
      <w:r>
        <w:rPr>
          <w:szCs w:val="24"/>
        </w:rPr>
        <w:t>_____________________________</w:t>
      </w:r>
    </w:p>
    <w:p w:rsidR="001463B2" w:rsidRDefault="001463B2" w:rsidP="001463B2">
      <w:pPr>
        <w:tabs>
          <w:tab w:val="left" w:pos="993"/>
        </w:tabs>
        <w:jc w:val="both"/>
        <w:rPr>
          <w:szCs w:val="24"/>
        </w:rPr>
      </w:pPr>
    </w:p>
    <w:p w:rsidR="001463B2" w:rsidRDefault="001463B2" w:rsidP="001463B2">
      <w:pPr>
        <w:jc w:val="both"/>
        <w:rPr>
          <w:b/>
          <w:bCs/>
          <w:sz w:val="28"/>
          <w:szCs w:val="24"/>
        </w:rPr>
        <w:sectPr w:rsidR="001463B2" w:rsidSect="001463B2">
          <w:headerReference w:type="even" r:id="rId4"/>
          <w:headerReference w:type="default" r:id="rId5"/>
          <w:footerReference w:type="even" r:id="rId6"/>
          <w:footerReference w:type="default" r:id="rId7"/>
          <w:headerReference w:type="first" r:id="rId8"/>
          <w:footerReference w:type="first" r:id="rId9"/>
          <w:pgSz w:w="11906" w:h="16838" w:code="9"/>
          <w:pgMar w:top="719" w:right="680" w:bottom="1079" w:left="1701" w:header="0" w:footer="567" w:gutter="0"/>
          <w:cols w:space="1296"/>
          <w:formProt w:val="0"/>
          <w:titlePg/>
        </w:sectPr>
      </w:pPr>
    </w:p>
    <w:p w:rsidR="001463B2" w:rsidRDefault="001463B2" w:rsidP="001463B2">
      <w:pPr>
        <w:jc w:val="center"/>
        <w:rPr>
          <w:b/>
          <w:bCs/>
          <w:szCs w:val="24"/>
        </w:rPr>
      </w:pPr>
    </w:p>
    <w:p w:rsidR="001463B2" w:rsidRDefault="001463B2" w:rsidP="001463B2">
      <w:pPr>
        <w:jc w:val="center"/>
        <w:rPr>
          <w:b/>
          <w:bCs/>
          <w:szCs w:val="24"/>
        </w:rPr>
      </w:pPr>
      <w:r>
        <w:rPr>
          <w:b/>
          <w:bCs/>
          <w:szCs w:val="24"/>
        </w:rPr>
        <w:t>S I U N T I M A S</w:t>
      </w:r>
    </w:p>
    <w:p w:rsidR="001463B2" w:rsidRDefault="001463B2" w:rsidP="001463B2">
      <w:pPr>
        <w:jc w:val="center"/>
        <w:rPr>
          <w:b/>
          <w:bCs/>
          <w:szCs w:val="24"/>
        </w:rPr>
      </w:pPr>
      <w:r>
        <w:rPr>
          <w:b/>
          <w:bCs/>
          <w:szCs w:val="24"/>
        </w:rPr>
        <w:t>Į ___________________________  NAMUS</w:t>
      </w:r>
    </w:p>
    <w:p w:rsidR="001463B2" w:rsidRDefault="001463B2" w:rsidP="001463B2">
      <w:pPr>
        <w:jc w:val="center"/>
        <w:rPr>
          <w:szCs w:val="24"/>
        </w:rPr>
      </w:pPr>
      <w:r>
        <w:rPr>
          <w:szCs w:val="24"/>
        </w:rPr>
        <w:t>______________ (data) Nr. ________</w:t>
      </w:r>
    </w:p>
    <w:p w:rsidR="001463B2" w:rsidRDefault="001463B2" w:rsidP="001463B2">
      <w:pPr>
        <w:keepNext/>
        <w:jc w:val="center"/>
        <w:rPr>
          <w:b/>
          <w:caps/>
          <w:spacing w:val="20"/>
        </w:rPr>
      </w:pPr>
    </w:p>
    <w:p w:rsidR="001463B2" w:rsidRDefault="001463B2" w:rsidP="001463B2">
      <w:pPr>
        <w:keepNext/>
        <w:jc w:val="center"/>
        <w:rPr>
          <w:b/>
          <w:caps/>
          <w:spacing w:val="20"/>
          <w:szCs w:val="24"/>
        </w:rPr>
      </w:pPr>
      <w:r>
        <w:rPr>
          <w:b/>
          <w:caps/>
          <w:spacing w:val="20"/>
          <w:szCs w:val="24"/>
        </w:rPr>
        <w:t>Telšių rajono savivaldybės administracijos</w:t>
      </w:r>
    </w:p>
    <w:p w:rsidR="001463B2" w:rsidRDefault="001463B2" w:rsidP="001463B2">
      <w:pPr>
        <w:jc w:val="center"/>
        <w:rPr>
          <w:szCs w:val="24"/>
        </w:rPr>
      </w:pPr>
      <w:r>
        <w:rPr>
          <w:b/>
          <w:bCs/>
          <w:szCs w:val="24"/>
        </w:rPr>
        <w:t>Socialinės paramos ir rūpybos skyrius</w:t>
      </w:r>
    </w:p>
    <w:p w:rsidR="001463B2" w:rsidRDefault="001463B2" w:rsidP="001463B2">
      <w:pPr>
        <w:jc w:val="both"/>
        <w:rPr>
          <w:szCs w:val="24"/>
        </w:rPr>
      </w:pPr>
    </w:p>
    <w:p w:rsidR="001463B2" w:rsidRDefault="001463B2" w:rsidP="001463B2">
      <w:pPr>
        <w:ind w:firstLine="720"/>
        <w:jc w:val="both"/>
        <w:rPr>
          <w:szCs w:val="24"/>
        </w:rPr>
      </w:pPr>
    </w:p>
    <w:p w:rsidR="001463B2" w:rsidRDefault="001463B2" w:rsidP="001463B2">
      <w:pPr>
        <w:ind w:firstLine="720"/>
        <w:jc w:val="both"/>
        <w:rPr>
          <w:szCs w:val="24"/>
        </w:rPr>
      </w:pPr>
      <w:r>
        <w:rPr>
          <w:szCs w:val="24"/>
        </w:rPr>
        <w:t>Vadovaujantis</w:t>
      </w:r>
      <w:r>
        <w:rPr>
          <w:sz w:val="18"/>
          <w:szCs w:val="24"/>
        </w:rPr>
        <w:t xml:space="preserve"> </w:t>
      </w:r>
      <w:r>
        <w:rPr>
          <w:szCs w:val="24"/>
        </w:rPr>
        <w:t xml:space="preserve">Telšių rajono savivaldybės                 administracijos Socialinės paramos ir rūpybos skyriaus  ____________ </w:t>
      </w:r>
      <w:r>
        <w:rPr>
          <w:sz w:val="18"/>
          <w:szCs w:val="24"/>
        </w:rPr>
        <w:t xml:space="preserve">(data) </w:t>
      </w:r>
      <w:r>
        <w:rPr>
          <w:szCs w:val="24"/>
        </w:rPr>
        <w:t>sprendimu dėl socialinių paslaugų asmeniui (šeimai) skyrimo Nr. ____________,</w:t>
      </w:r>
    </w:p>
    <w:p w:rsidR="001463B2" w:rsidRDefault="001463B2" w:rsidP="001463B2">
      <w:pPr>
        <w:jc w:val="both"/>
        <w:rPr>
          <w:szCs w:val="24"/>
        </w:rPr>
      </w:pPr>
    </w:p>
    <w:p w:rsidR="001463B2" w:rsidRDefault="001463B2" w:rsidP="001463B2">
      <w:pPr>
        <w:jc w:val="both"/>
        <w:rPr>
          <w:szCs w:val="24"/>
        </w:rPr>
      </w:pPr>
      <w:proofErr w:type="spellStart"/>
      <w:r>
        <w:rPr>
          <w:szCs w:val="24"/>
        </w:rPr>
        <w:t>pil</w:t>
      </w:r>
      <w:proofErr w:type="spellEnd"/>
      <w:r>
        <w:rPr>
          <w:szCs w:val="24"/>
        </w:rPr>
        <w:t xml:space="preserve">. _____________________________________________________ ,                                                                                 </w:t>
      </w:r>
    </w:p>
    <w:p w:rsidR="001463B2" w:rsidRDefault="001463B2" w:rsidP="001463B2">
      <w:pPr>
        <w:ind w:firstLine="1710"/>
        <w:jc w:val="both"/>
        <w:rPr>
          <w:sz w:val="18"/>
          <w:szCs w:val="24"/>
        </w:rPr>
      </w:pPr>
      <w:r>
        <w:rPr>
          <w:sz w:val="18"/>
          <w:szCs w:val="24"/>
        </w:rPr>
        <w:t>(vardas, pavardė)</w:t>
      </w:r>
    </w:p>
    <w:p w:rsidR="001463B2" w:rsidRDefault="001463B2" w:rsidP="001463B2">
      <w:pPr>
        <w:jc w:val="both"/>
        <w:rPr>
          <w:szCs w:val="24"/>
        </w:rPr>
      </w:pPr>
    </w:p>
    <w:p w:rsidR="001463B2" w:rsidRDefault="001463B2" w:rsidP="001463B2">
      <w:pPr>
        <w:jc w:val="both"/>
        <w:rPr>
          <w:szCs w:val="24"/>
          <w:u w:val="single"/>
        </w:rPr>
      </w:pPr>
      <w:r>
        <w:rPr>
          <w:szCs w:val="24"/>
        </w:rPr>
        <w:t>gim. __________________</w:t>
      </w:r>
      <w:r>
        <w:rPr>
          <w:szCs w:val="24"/>
          <w:u w:val="single"/>
        </w:rPr>
        <w:t xml:space="preserve"> ,       </w:t>
      </w:r>
    </w:p>
    <w:p w:rsidR="001463B2" w:rsidRDefault="001463B2" w:rsidP="001463B2">
      <w:pPr>
        <w:jc w:val="both"/>
        <w:rPr>
          <w:szCs w:val="24"/>
        </w:rPr>
      </w:pPr>
    </w:p>
    <w:p w:rsidR="001463B2" w:rsidRDefault="001463B2" w:rsidP="001463B2">
      <w:pPr>
        <w:jc w:val="both"/>
        <w:rPr>
          <w:szCs w:val="24"/>
        </w:rPr>
      </w:pPr>
      <w:r>
        <w:rPr>
          <w:szCs w:val="24"/>
        </w:rPr>
        <w:t>gyv. ____________________________________________________,</w:t>
      </w:r>
    </w:p>
    <w:p w:rsidR="001463B2" w:rsidRDefault="001463B2" w:rsidP="001463B2">
      <w:pPr>
        <w:ind w:firstLine="1755"/>
        <w:jc w:val="both"/>
        <w:rPr>
          <w:sz w:val="18"/>
          <w:szCs w:val="24"/>
        </w:rPr>
      </w:pPr>
      <w:r>
        <w:rPr>
          <w:sz w:val="18"/>
          <w:szCs w:val="24"/>
        </w:rPr>
        <w:t>(namų adresas)</w:t>
      </w:r>
    </w:p>
    <w:p w:rsidR="001463B2" w:rsidRDefault="001463B2" w:rsidP="001463B2">
      <w:pPr>
        <w:jc w:val="both"/>
        <w:rPr>
          <w:szCs w:val="24"/>
        </w:rPr>
      </w:pPr>
    </w:p>
    <w:p w:rsidR="001463B2" w:rsidRDefault="001463B2" w:rsidP="001463B2">
      <w:pPr>
        <w:jc w:val="both"/>
        <w:rPr>
          <w:szCs w:val="24"/>
        </w:rPr>
      </w:pPr>
      <w:proofErr w:type="spellStart"/>
      <w:r>
        <w:rPr>
          <w:szCs w:val="24"/>
        </w:rPr>
        <w:t>dekl</w:t>
      </w:r>
      <w:proofErr w:type="spellEnd"/>
      <w:r>
        <w:rPr>
          <w:szCs w:val="24"/>
        </w:rPr>
        <w:t>. gyv. v. ______________________________________________,</w:t>
      </w:r>
    </w:p>
    <w:p w:rsidR="001463B2" w:rsidRDefault="001463B2" w:rsidP="001463B2">
      <w:pPr>
        <w:jc w:val="both"/>
        <w:rPr>
          <w:szCs w:val="24"/>
        </w:rPr>
      </w:pPr>
    </w:p>
    <w:p w:rsidR="001463B2" w:rsidRDefault="001463B2" w:rsidP="001463B2">
      <w:pPr>
        <w:jc w:val="both"/>
        <w:rPr>
          <w:szCs w:val="24"/>
          <w:u w:val="single"/>
        </w:rPr>
      </w:pPr>
      <w:r>
        <w:rPr>
          <w:szCs w:val="24"/>
        </w:rPr>
        <w:t>siunčiama(-</w:t>
      </w:r>
      <w:proofErr w:type="spellStart"/>
      <w:r>
        <w:rPr>
          <w:szCs w:val="24"/>
        </w:rPr>
        <w:t>as</w:t>
      </w:r>
      <w:proofErr w:type="spellEnd"/>
      <w:r>
        <w:rPr>
          <w:szCs w:val="24"/>
        </w:rPr>
        <w:t>) gyventi į ____________________________________</w:t>
      </w:r>
    </w:p>
    <w:p w:rsidR="001463B2" w:rsidRDefault="001463B2" w:rsidP="001463B2">
      <w:pPr>
        <w:ind w:firstLine="3000"/>
        <w:jc w:val="both"/>
        <w:rPr>
          <w:sz w:val="18"/>
          <w:szCs w:val="24"/>
        </w:rPr>
      </w:pPr>
      <w:r>
        <w:rPr>
          <w:sz w:val="18"/>
          <w:szCs w:val="24"/>
        </w:rPr>
        <w:t>( įstaigos pavadinimas)</w:t>
      </w:r>
    </w:p>
    <w:p w:rsidR="001463B2" w:rsidRDefault="001463B2" w:rsidP="001463B2">
      <w:pPr>
        <w:jc w:val="both"/>
        <w:rPr>
          <w:szCs w:val="24"/>
        </w:rPr>
      </w:pPr>
      <w:r>
        <w:rPr>
          <w:szCs w:val="24"/>
        </w:rPr>
        <w:t>________________________________________________________</w:t>
      </w:r>
    </w:p>
    <w:p w:rsidR="001463B2" w:rsidRDefault="001463B2" w:rsidP="001463B2">
      <w:pPr>
        <w:ind w:left="720" w:firstLine="720"/>
        <w:jc w:val="both"/>
        <w:rPr>
          <w:sz w:val="20"/>
        </w:rPr>
      </w:pPr>
      <w:r>
        <w:rPr>
          <w:sz w:val="20"/>
        </w:rPr>
        <w:t>(nurodomas terminas ar neterminuotai)</w:t>
      </w:r>
    </w:p>
    <w:p w:rsidR="001463B2" w:rsidRDefault="001463B2" w:rsidP="001463B2">
      <w:pPr>
        <w:jc w:val="both"/>
        <w:rPr>
          <w:szCs w:val="24"/>
        </w:rPr>
      </w:pPr>
    </w:p>
    <w:p w:rsidR="001463B2" w:rsidRDefault="001463B2" w:rsidP="001463B2">
      <w:pPr>
        <w:jc w:val="both"/>
        <w:rPr>
          <w:szCs w:val="24"/>
        </w:rPr>
      </w:pPr>
      <w:r>
        <w:rPr>
          <w:szCs w:val="24"/>
        </w:rPr>
        <w:t>Priedas: asmens byla _________ lapų.</w:t>
      </w:r>
    </w:p>
    <w:p w:rsidR="001463B2" w:rsidRDefault="001463B2" w:rsidP="001463B2">
      <w:pPr>
        <w:jc w:val="both"/>
        <w:rPr>
          <w:szCs w:val="24"/>
        </w:rPr>
      </w:pPr>
    </w:p>
    <w:p w:rsidR="001463B2" w:rsidRDefault="001463B2" w:rsidP="001463B2">
      <w:pPr>
        <w:ind w:firstLine="720"/>
        <w:jc w:val="both"/>
        <w:rPr>
          <w:szCs w:val="24"/>
        </w:rPr>
      </w:pPr>
      <w:r>
        <w:rPr>
          <w:szCs w:val="24"/>
        </w:rPr>
        <w:t xml:space="preserve">A.V.  </w:t>
      </w:r>
    </w:p>
    <w:p w:rsidR="001463B2" w:rsidRDefault="001463B2" w:rsidP="001463B2">
      <w:pPr>
        <w:ind w:left="720" w:firstLine="720"/>
        <w:jc w:val="both"/>
        <w:rPr>
          <w:szCs w:val="24"/>
        </w:rPr>
      </w:pPr>
      <w:r>
        <w:rPr>
          <w:szCs w:val="24"/>
        </w:rPr>
        <w:t xml:space="preserve">____________________________________________    </w:t>
      </w:r>
    </w:p>
    <w:p w:rsidR="001463B2" w:rsidRDefault="001463B2" w:rsidP="001463B2">
      <w:pPr>
        <w:ind w:left="1440" w:firstLine="780"/>
        <w:jc w:val="both"/>
        <w:rPr>
          <w:szCs w:val="24"/>
        </w:rPr>
      </w:pPr>
      <w:r>
        <w:rPr>
          <w:sz w:val="18"/>
          <w:szCs w:val="24"/>
        </w:rPr>
        <w:t>(pareigų pavadinimas, parašas, vardas pavardė)</w:t>
      </w:r>
    </w:p>
    <w:p w:rsidR="001463B2" w:rsidRDefault="001463B2" w:rsidP="001463B2">
      <w:pPr>
        <w:jc w:val="right"/>
        <w:rPr>
          <w:szCs w:val="24"/>
        </w:rPr>
      </w:pPr>
    </w:p>
    <w:p w:rsidR="001463B2" w:rsidRDefault="001463B2" w:rsidP="001463B2">
      <w:pPr>
        <w:jc w:val="right"/>
        <w:rPr>
          <w:szCs w:val="24"/>
        </w:rPr>
      </w:pPr>
    </w:p>
    <w:p w:rsidR="001463B2" w:rsidRDefault="001463B2" w:rsidP="001463B2">
      <w:pPr>
        <w:jc w:val="right"/>
        <w:rPr>
          <w:szCs w:val="24"/>
        </w:rPr>
      </w:pPr>
    </w:p>
    <w:p w:rsidR="001463B2" w:rsidRDefault="001463B2" w:rsidP="001463B2">
      <w:pPr>
        <w:jc w:val="right"/>
        <w:rPr>
          <w:szCs w:val="24"/>
        </w:rPr>
      </w:pPr>
    </w:p>
    <w:p w:rsidR="001463B2" w:rsidRDefault="001463B2" w:rsidP="001463B2">
      <w:pPr>
        <w:jc w:val="right"/>
        <w:rPr>
          <w:szCs w:val="24"/>
        </w:rPr>
      </w:pPr>
    </w:p>
    <w:p w:rsidR="001463B2" w:rsidRDefault="001463B2" w:rsidP="001463B2">
      <w:pPr>
        <w:jc w:val="center"/>
        <w:rPr>
          <w:b/>
          <w:bCs/>
          <w:szCs w:val="24"/>
        </w:rPr>
      </w:pPr>
    </w:p>
    <w:p w:rsidR="001463B2" w:rsidRDefault="001463B2" w:rsidP="001463B2">
      <w:pPr>
        <w:ind w:firstLine="6060"/>
        <w:rPr>
          <w:bCs/>
          <w:szCs w:val="24"/>
        </w:rPr>
      </w:pPr>
      <w:r>
        <w:rPr>
          <w:bCs/>
          <w:szCs w:val="24"/>
        </w:rPr>
        <w:t>Priedas Nr. 1</w:t>
      </w:r>
    </w:p>
    <w:p w:rsidR="001463B2" w:rsidRDefault="001463B2" w:rsidP="001463B2">
      <w:pPr>
        <w:jc w:val="center"/>
        <w:rPr>
          <w:b/>
          <w:bCs/>
          <w:szCs w:val="24"/>
        </w:rPr>
      </w:pPr>
      <w:r>
        <w:rPr>
          <w:b/>
          <w:bCs/>
          <w:szCs w:val="24"/>
        </w:rPr>
        <w:t>P R A N E Š I M A S</w:t>
      </w:r>
    </w:p>
    <w:p w:rsidR="001463B2" w:rsidRDefault="001463B2" w:rsidP="001463B2">
      <w:pPr>
        <w:tabs>
          <w:tab w:val="left" w:pos="2324"/>
        </w:tabs>
        <w:ind w:left="-180" w:right="164" w:firstLine="180"/>
        <w:jc w:val="center"/>
        <w:rPr>
          <w:b/>
          <w:bCs/>
          <w:szCs w:val="24"/>
        </w:rPr>
      </w:pPr>
      <w:r>
        <w:rPr>
          <w:b/>
          <w:bCs/>
          <w:szCs w:val="24"/>
        </w:rPr>
        <w:t>APIE PRIĖMIMĄ Į _______NAMUS</w:t>
      </w:r>
    </w:p>
    <w:p w:rsidR="001463B2" w:rsidRDefault="001463B2" w:rsidP="001463B2">
      <w:pPr>
        <w:jc w:val="center"/>
        <w:rPr>
          <w:szCs w:val="24"/>
        </w:rPr>
      </w:pPr>
    </w:p>
    <w:p w:rsidR="001463B2" w:rsidRDefault="001463B2" w:rsidP="001463B2">
      <w:pPr>
        <w:jc w:val="both"/>
        <w:rPr>
          <w:szCs w:val="24"/>
        </w:rPr>
      </w:pPr>
    </w:p>
    <w:p w:rsidR="001463B2" w:rsidRDefault="001463B2" w:rsidP="001463B2">
      <w:pPr>
        <w:ind w:left="720" w:firstLine="720"/>
        <w:rPr>
          <w:szCs w:val="24"/>
        </w:rPr>
      </w:pPr>
      <w:r>
        <w:rPr>
          <w:szCs w:val="24"/>
        </w:rPr>
        <w:t>Pranešame, kad pagal siuntimą Nr. ___________________</w:t>
      </w:r>
    </w:p>
    <w:p w:rsidR="001463B2" w:rsidRDefault="001463B2" w:rsidP="001463B2">
      <w:pPr>
        <w:ind w:firstLine="720"/>
        <w:rPr>
          <w:szCs w:val="24"/>
        </w:rPr>
      </w:pPr>
    </w:p>
    <w:p w:rsidR="001463B2" w:rsidRDefault="001463B2" w:rsidP="001463B2">
      <w:pPr>
        <w:rPr>
          <w:szCs w:val="24"/>
        </w:rPr>
      </w:pPr>
      <w:r>
        <w:rPr>
          <w:szCs w:val="24"/>
        </w:rPr>
        <w:t>_______________________________________________________</w:t>
      </w:r>
    </w:p>
    <w:p w:rsidR="001463B2" w:rsidRDefault="001463B2" w:rsidP="001463B2">
      <w:pPr>
        <w:ind w:firstLine="945"/>
        <w:rPr>
          <w:sz w:val="18"/>
          <w:szCs w:val="24"/>
        </w:rPr>
      </w:pPr>
      <w:r>
        <w:rPr>
          <w:sz w:val="18"/>
          <w:szCs w:val="24"/>
        </w:rPr>
        <w:t>(vardas, pavardė)</w:t>
      </w:r>
    </w:p>
    <w:p w:rsidR="001463B2" w:rsidRDefault="001463B2" w:rsidP="001463B2">
      <w:pPr>
        <w:rPr>
          <w:sz w:val="18"/>
          <w:szCs w:val="24"/>
        </w:rPr>
      </w:pPr>
    </w:p>
    <w:p w:rsidR="001463B2" w:rsidRDefault="001463B2" w:rsidP="001463B2">
      <w:pPr>
        <w:rPr>
          <w:sz w:val="18"/>
          <w:szCs w:val="24"/>
        </w:rPr>
      </w:pPr>
    </w:p>
    <w:p w:rsidR="001463B2" w:rsidRDefault="001463B2" w:rsidP="001463B2">
      <w:pPr>
        <w:rPr>
          <w:szCs w:val="24"/>
        </w:rPr>
      </w:pPr>
      <w:r>
        <w:rPr>
          <w:szCs w:val="24"/>
        </w:rPr>
        <w:t>gim. __________ m. ______________ mėn. ________ d.,</w:t>
      </w:r>
    </w:p>
    <w:p w:rsidR="001463B2" w:rsidRDefault="001463B2" w:rsidP="001463B2">
      <w:pPr>
        <w:ind w:firstLine="720"/>
        <w:rPr>
          <w:szCs w:val="24"/>
        </w:rPr>
      </w:pPr>
    </w:p>
    <w:p w:rsidR="001463B2" w:rsidRDefault="001463B2" w:rsidP="001463B2">
      <w:pPr>
        <w:ind w:firstLine="720"/>
        <w:rPr>
          <w:szCs w:val="24"/>
        </w:rPr>
      </w:pPr>
    </w:p>
    <w:p w:rsidR="001463B2" w:rsidRDefault="001463B2" w:rsidP="001463B2">
      <w:pPr>
        <w:rPr>
          <w:szCs w:val="24"/>
        </w:rPr>
      </w:pPr>
      <w:r>
        <w:rPr>
          <w:szCs w:val="24"/>
        </w:rPr>
        <w:t>į __________________________________________ globos namus</w:t>
      </w:r>
    </w:p>
    <w:p w:rsidR="001463B2" w:rsidRDefault="001463B2" w:rsidP="001463B2">
      <w:pPr>
        <w:ind w:firstLine="720"/>
        <w:rPr>
          <w:szCs w:val="24"/>
        </w:rPr>
      </w:pPr>
    </w:p>
    <w:p w:rsidR="001463B2" w:rsidRDefault="001463B2" w:rsidP="001463B2">
      <w:pPr>
        <w:ind w:firstLine="720"/>
        <w:rPr>
          <w:szCs w:val="24"/>
        </w:rPr>
      </w:pPr>
    </w:p>
    <w:p w:rsidR="001463B2" w:rsidRDefault="001463B2" w:rsidP="001463B2">
      <w:pPr>
        <w:rPr>
          <w:szCs w:val="24"/>
        </w:rPr>
      </w:pPr>
      <w:r>
        <w:rPr>
          <w:szCs w:val="24"/>
        </w:rPr>
        <w:t>atvyko 20 ____ m. _________________ mėn. ________ d.</w:t>
      </w:r>
    </w:p>
    <w:p w:rsidR="001463B2" w:rsidRDefault="001463B2" w:rsidP="001463B2">
      <w:pPr>
        <w:ind w:firstLine="720"/>
        <w:rPr>
          <w:szCs w:val="24"/>
        </w:rPr>
      </w:pPr>
    </w:p>
    <w:p w:rsidR="001463B2" w:rsidRDefault="001463B2" w:rsidP="001463B2">
      <w:pPr>
        <w:rPr>
          <w:szCs w:val="24"/>
        </w:rPr>
      </w:pPr>
      <w:r>
        <w:rPr>
          <w:szCs w:val="24"/>
        </w:rPr>
        <w:t>Priėmiau ______________________________________________</w:t>
      </w:r>
    </w:p>
    <w:p w:rsidR="001463B2" w:rsidRDefault="001463B2" w:rsidP="001463B2">
      <w:pPr>
        <w:ind w:firstLine="3375"/>
        <w:rPr>
          <w:sz w:val="18"/>
          <w:szCs w:val="24"/>
        </w:rPr>
      </w:pPr>
      <w:r>
        <w:rPr>
          <w:sz w:val="18"/>
          <w:szCs w:val="24"/>
        </w:rPr>
        <w:t>(įstaigos vadovas)</w:t>
      </w:r>
    </w:p>
    <w:p w:rsidR="001463B2" w:rsidRDefault="001463B2" w:rsidP="001463B2">
      <w:pPr>
        <w:ind w:firstLine="720"/>
        <w:rPr>
          <w:szCs w:val="24"/>
        </w:rPr>
      </w:pPr>
    </w:p>
    <w:p w:rsidR="001463B2" w:rsidRDefault="001463B2" w:rsidP="001463B2">
      <w:pPr>
        <w:ind w:firstLine="720"/>
        <w:rPr>
          <w:szCs w:val="24"/>
        </w:rPr>
      </w:pPr>
    </w:p>
    <w:p w:rsidR="001463B2" w:rsidRDefault="001463B2" w:rsidP="001463B2">
      <w:pPr>
        <w:ind w:left="720"/>
        <w:jc w:val="both"/>
        <w:rPr>
          <w:szCs w:val="24"/>
        </w:rPr>
      </w:pPr>
      <w:r>
        <w:rPr>
          <w:szCs w:val="24"/>
        </w:rPr>
        <w:t xml:space="preserve">A.V. </w:t>
      </w:r>
    </w:p>
    <w:p w:rsidR="001463B2" w:rsidRDefault="001463B2" w:rsidP="001463B2">
      <w:pPr>
        <w:ind w:left="720"/>
        <w:jc w:val="both"/>
        <w:rPr>
          <w:szCs w:val="24"/>
        </w:rPr>
      </w:pPr>
    </w:p>
    <w:p w:rsidR="001463B2" w:rsidRDefault="001463B2" w:rsidP="001463B2">
      <w:pPr>
        <w:ind w:left="720"/>
        <w:jc w:val="both"/>
        <w:rPr>
          <w:szCs w:val="24"/>
        </w:rPr>
      </w:pPr>
    </w:p>
    <w:p w:rsidR="001463B2" w:rsidRDefault="001463B2" w:rsidP="001463B2">
      <w:pPr>
        <w:ind w:left="720"/>
        <w:jc w:val="both"/>
        <w:rPr>
          <w:szCs w:val="24"/>
        </w:rPr>
      </w:pPr>
    </w:p>
    <w:p w:rsidR="001463B2" w:rsidRDefault="001463B2" w:rsidP="001463B2">
      <w:pPr>
        <w:ind w:left="720"/>
        <w:jc w:val="both"/>
        <w:rPr>
          <w:szCs w:val="24"/>
        </w:rPr>
      </w:pPr>
    </w:p>
    <w:p w:rsidR="001463B2" w:rsidRDefault="001463B2" w:rsidP="001463B2">
      <w:pPr>
        <w:ind w:left="720"/>
        <w:jc w:val="both"/>
        <w:rPr>
          <w:szCs w:val="24"/>
        </w:rPr>
      </w:pPr>
    </w:p>
    <w:p w:rsidR="001463B2" w:rsidRDefault="001463B2" w:rsidP="001463B2">
      <w:pPr>
        <w:ind w:left="720"/>
        <w:jc w:val="both"/>
        <w:rPr>
          <w:szCs w:val="24"/>
        </w:rPr>
      </w:pPr>
    </w:p>
    <w:p w:rsidR="001463B2" w:rsidRDefault="001463B2" w:rsidP="001463B2">
      <w:pPr>
        <w:ind w:left="720"/>
        <w:jc w:val="both"/>
        <w:rPr>
          <w:szCs w:val="24"/>
        </w:rPr>
      </w:pPr>
    </w:p>
    <w:p w:rsidR="001463B2" w:rsidRDefault="001463B2" w:rsidP="001463B2">
      <w:pPr>
        <w:ind w:left="720"/>
        <w:jc w:val="both"/>
        <w:rPr>
          <w:szCs w:val="24"/>
        </w:rPr>
      </w:pPr>
    </w:p>
    <w:p w:rsidR="001463B2" w:rsidRDefault="001463B2" w:rsidP="001463B2">
      <w:pPr>
        <w:ind w:left="720"/>
        <w:jc w:val="both"/>
        <w:rPr>
          <w:szCs w:val="24"/>
        </w:rPr>
      </w:pPr>
    </w:p>
    <w:p w:rsidR="001463B2" w:rsidRDefault="001463B2" w:rsidP="001463B2">
      <w:pPr>
        <w:ind w:left="720"/>
        <w:jc w:val="both"/>
        <w:rPr>
          <w:szCs w:val="24"/>
        </w:rPr>
      </w:pPr>
    </w:p>
    <w:p w:rsidR="001463B2" w:rsidRDefault="001463B2" w:rsidP="001463B2">
      <w:pPr>
        <w:ind w:left="720"/>
        <w:jc w:val="both"/>
        <w:rPr>
          <w:szCs w:val="24"/>
        </w:rPr>
      </w:pPr>
    </w:p>
    <w:p w:rsidR="001463B2" w:rsidRDefault="001463B2" w:rsidP="001463B2">
      <w:pPr>
        <w:ind w:left="720"/>
        <w:jc w:val="both"/>
        <w:rPr>
          <w:szCs w:val="24"/>
        </w:rPr>
      </w:pPr>
    </w:p>
    <w:p w:rsidR="001463B2" w:rsidRDefault="001463B2" w:rsidP="001463B2">
      <w:pPr>
        <w:ind w:left="720"/>
        <w:jc w:val="both"/>
        <w:rPr>
          <w:szCs w:val="24"/>
        </w:rPr>
      </w:pPr>
    </w:p>
    <w:p w:rsidR="001463B2" w:rsidRDefault="001463B2" w:rsidP="001463B2">
      <w:pPr>
        <w:ind w:left="720"/>
        <w:jc w:val="both"/>
        <w:rPr>
          <w:szCs w:val="24"/>
        </w:rPr>
      </w:pPr>
    </w:p>
    <w:p w:rsidR="001463B2" w:rsidRDefault="001463B2" w:rsidP="001463B2">
      <w:pPr>
        <w:rPr>
          <w:szCs w:val="24"/>
        </w:rPr>
      </w:pPr>
      <w:r>
        <w:rPr>
          <w:szCs w:val="24"/>
        </w:rPr>
        <w:t>Siuntimas galioja 30 kalendorinių dienų nuo jo įteikimo / išsiuntimo dienos.</w:t>
      </w:r>
    </w:p>
    <w:p w:rsidR="001463B2" w:rsidRDefault="001463B2" w:rsidP="001463B2">
      <w:pPr>
        <w:rPr>
          <w:szCs w:val="24"/>
        </w:rPr>
      </w:pPr>
    </w:p>
    <w:p w:rsidR="00AC2C34" w:rsidRDefault="00AC2C34"/>
    <w:sectPr w:rsidR="00AC2C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76F4" w:rsidRDefault="001463B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76F4" w:rsidRDefault="001463B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76F4" w:rsidRDefault="001463B2">
    <w:pPr>
      <w:tabs>
        <w:tab w:val="center" w:pos="4819"/>
        <w:tab w:val="right" w:pos="9638"/>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76F4" w:rsidRDefault="001463B2">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76F4" w:rsidRDefault="001463B2">
    <w:pPr>
      <w:tabs>
        <w:tab w:val="center" w:pos="4153"/>
        <w:tab w:val="right" w:pos="8306"/>
      </w:tabs>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76F4" w:rsidRDefault="001463B2">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B2"/>
    <w:rsid w:val="001463B2"/>
    <w:rsid w:val="0060611A"/>
    <w:rsid w:val="00AC2C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642A6-C5C0-4319-9FAB-846CC7D2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63B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14532</Words>
  <Characters>8284</Characters>
  <Application>Microsoft Office Word</Application>
  <DocSecurity>0</DocSecurity>
  <Lines>69</Lines>
  <Paragraphs>45</Paragraphs>
  <ScaleCrop>false</ScaleCrop>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Pirmas</dc:creator>
  <cp:keywords/>
  <dc:description/>
  <cp:lastModifiedBy>Pirmas</cp:lastModifiedBy>
  <cp:revision>1</cp:revision>
  <dcterms:created xsi:type="dcterms:W3CDTF">2020-06-12T08:39:00Z</dcterms:created>
  <dcterms:modified xsi:type="dcterms:W3CDTF">2020-06-12T08:40:00Z</dcterms:modified>
</cp:coreProperties>
</file>